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proofErr w:type="spellStart"/>
            <w:r>
              <w:rPr>
                <w:sz w:val="28"/>
                <w:szCs w:val="28"/>
              </w:rPr>
              <w:t>Супонькина</w:t>
            </w:r>
            <w:proofErr w:type="spellEnd"/>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D6197" w:rsidP="00E25077">
            <w:pPr>
              <w:rPr>
                <w:sz w:val="28"/>
                <w:szCs w:val="28"/>
              </w:rPr>
            </w:pPr>
            <w:r>
              <w:rPr>
                <w:sz w:val="28"/>
                <w:szCs w:val="28"/>
              </w:rPr>
              <w:t>Н</w:t>
            </w:r>
            <w:r w:rsidR="001D1CF7">
              <w:rPr>
                <w:sz w:val="28"/>
                <w:szCs w:val="28"/>
              </w:rPr>
              <w:t>ачальник</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w:t>
            </w:r>
            <w:proofErr w:type="spellStart"/>
            <w:r w:rsidR="00AD6197">
              <w:rPr>
                <w:sz w:val="28"/>
                <w:szCs w:val="28"/>
              </w:rPr>
              <w:t>Е.В.Бойцова</w:t>
            </w:r>
            <w:proofErr w:type="spellEnd"/>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E1471F">
        <w:rPr>
          <w:b/>
          <w:color w:val="000000"/>
          <w:sz w:val="28"/>
        </w:rPr>
        <w:t>160</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1.9.5.2. </w:t>
      </w:r>
      <w:proofErr w:type="spellStart"/>
      <w:r w:rsidRPr="00784F02">
        <w:rPr>
          <w:color w:val="000000"/>
          <w:sz w:val="24"/>
          <w:szCs w:val="24"/>
        </w:rPr>
        <w:t>Непроведение</w:t>
      </w:r>
      <w:proofErr w:type="spellEnd"/>
      <w:r w:rsidRPr="00784F02">
        <w:rPr>
          <w:color w:val="000000"/>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w:t>
      </w:r>
      <w:proofErr w:type="spellStart"/>
      <w:r w:rsidRPr="00784F02">
        <w:rPr>
          <w:color w:val="000000"/>
          <w:sz w:val="24"/>
          <w:szCs w:val="24"/>
        </w:rPr>
        <w:t>Неприостановление</w:t>
      </w:r>
      <w:proofErr w:type="spellEnd"/>
      <w:r w:rsidRPr="00784F02">
        <w:rPr>
          <w:color w:val="000000"/>
          <w:sz w:val="24"/>
          <w:szCs w:val="24"/>
        </w:rPr>
        <w:t xml:space="preserve">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FF5">
        <w:rPr>
          <w:color w:val="000000"/>
          <w:spacing w:val="-6"/>
          <w:sz w:val="24"/>
          <w:szCs w:val="24"/>
        </w:rPr>
        <w:t>неполнородными</w:t>
      </w:r>
      <w:proofErr w:type="spellEnd"/>
      <w:r w:rsidRPr="00DD2FF5">
        <w:rPr>
          <w:color w:val="000000"/>
          <w:spacing w:val="-6"/>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w:t>
      </w:r>
      <w:proofErr w:type="spellStart"/>
      <w:r w:rsidRPr="00784F02">
        <w:rPr>
          <w:spacing w:val="-3"/>
          <w:sz w:val="24"/>
          <w:szCs w:val="24"/>
        </w:rPr>
        <w:t>непредоставления</w:t>
      </w:r>
      <w:proofErr w:type="spellEnd"/>
      <w:r w:rsidRPr="00784F02">
        <w:rPr>
          <w:spacing w:val="-3"/>
          <w:sz w:val="24"/>
          <w:szCs w:val="24"/>
        </w:rPr>
        <w:t xml:space="preserve">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 xml:space="preserve">6.2.5. В случае </w:t>
      </w:r>
      <w:proofErr w:type="spellStart"/>
      <w:r w:rsidRPr="00784F02">
        <w:rPr>
          <w:sz w:val="24"/>
          <w:szCs w:val="24"/>
        </w:rPr>
        <w:t>непредоставления</w:t>
      </w:r>
      <w:proofErr w:type="spellEnd"/>
      <w:r w:rsidRPr="00784F02">
        <w:rPr>
          <w:sz w:val="24"/>
          <w:szCs w:val="24"/>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proofErr w:type="spellStart"/>
            <w:r>
              <w:rPr>
                <w:sz w:val="24"/>
                <w:szCs w:val="24"/>
              </w:rPr>
              <w:t>Супонькина</w:t>
            </w:r>
            <w:proofErr w:type="spellEnd"/>
            <w:r>
              <w:rPr>
                <w:sz w:val="24"/>
                <w:szCs w:val="24"/>
              </w:rPr>
              <w:t xml:space="preserve">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F9412C" w:rsidRPr="0016573C">
                <w:rPr>
                  <w:rStyle w:val="af4"/>
                  <w:sz w:val="24"/>
                  <w:szCs w:val="24"/>
                </w:rPr>
                <w:t>mz</w:t>
              </w:r>
              <w:r w:rsidR="00F9412C" w:rsidRPr="0016573C">
                <w:rPr>
                  <w:rStyle w:val="af4"/>
                  <w:sz w:val="24"/>
                  <w:szCs w:val="24"/>
                  <w:lang w:val="en-US"/>
                </w:rPr>
                <w:t>akaz</w:t>
              </w:r>
              <w:r w:rsidR="00F9412C" w:rsidRPr="0016573C">
                <w:rPr>
                  <w:rStyle w:val="af4"/>
                  <w:sz w:val="24"/>
                  <w:szCs w:val="24"/>
                </w:rPr>
                <w:t>4@</w:t>
              </w:r>
              <w:r w:rsidR="00F9412C" w:rsidRPr="0016573C">
                <w:rPr>
                  <w:rStyle w:val="af4"/>
                  <w:sz w:val="24"/>
                  <w:szCs w:val="24"/>
                  <w:lang w:val="en-US"/>
                </w:rPr>
                <w:t>admkineshma</w:t>
              </w:r>
              <w:r w:rsidR="00F9412C" w:rsidRPr="0016573C">
                <w:rPr>
                  <w:rStyle w:val="af4"/>
                  <w:sz w:val="24"/>
                  <w:szCs w:val="24"/>
                </w:rPr>
                <w:t>.</w:t>
              </w:r>
              <w:proofErr w:type="spellStart"/>
              <w:r w:rsidR="00F9412C" w:rsidRPr="0016573C">
                <w:rPr>
                  <w:rStyle w:val="af4"/>
                  <w:sz w:val="24"/>
                  <w:szCs w:val="24"/>
                </w:rPr>
                <w:t>ru</w:t>
              </w:r>
              <w:proofErr w:type="spellEnd"/>
            </w:hyperlink>
          </w:p>
          <w:p w:rsidR="00133340" w:rsidRPr="00634B95" w:rsidRDefault="00FF3819" w:rsidP="00F9412C">
            <w:pPr>
              <w:pStyle w:val="24"/>
              <w:spacing w:after="0" w:line="240" w:lineRule="auto"/>
              <w:rPr>
                <w:bCs/>
                <w:sz w:val="24"/>
                <w:szCs w:val="24"/>
              </w:rPr>
            </w:pPr>
            <w:r>
              <w:rPr>
                <w:sz w:val="24"/>
                <w:szCs w:val="24"/>
              </w:rPr>
              <w:t xml:space="preserve">Ответственное лицо: </w:t>
            </w:r>
            <w:r w:rsidR="00F9412C">
              <w:rPr>
                <w:sz w:val="24"/>
                <w:szCs w:val="24"/>
              </w:rPr>
              <w:t>Тихомирова Ольга Германовна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520A34">
            <w:pPr>
              <w:jc w:val="both"/>
              <w:rPr>
                <w:sz w:val="24"/>
                <w:szCs w:val="24"/>
              </w:rPr>
            </w:pPr>
            <w:r>
              <w:rPr>
                <w:sz w:val="24"/>
                <w:szCs w:val="24"/>
              </w:rPr>
              <w:t>173370304089137030100100010</w:t>
            </w:r>
            <w:r w:rsidR="0023387A">
              <w:rPr>
                <w:sz w:val="24"/>
                <w:szCs w:val="24"/>
              </w:rPr>
              <w:t>1</w:t>
            </w:r>
            <w:r w:rsidR="00E1471F">
              <w:rPr>
                <w:sz w:val="24"/>
                <w:szCs w:val="24"/>
              </w:rPr>
              <w:t>5</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w:t>
            </w:r>
            <w:r w:rsidR="00A42306">
              <w:rPr>
                <w:iCs/>
                <w:sz w:val="24"/>
                <w:szCs w:val="24"/>
              </w:rPr>
              <w:t>жилищно-</w:t>
            </w:r>
            <w:r>
              <w:rPr>
                <w:iCs/>
                <w:sz w:val="24"/>
                <w:szCs w:val="24"/>
              </w:rPr>
              <w:t>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w:t>
            </w:r>
            <w:proofErr w:type="gramStart"/>
            <w:r w:rsidRPr="000B1026">
              <w:rPr>
                <w:sz w:val="24"/>
                <w:szCs w:val="24"/>
              </w:rPr>
              <w:t>с даты</w:t>
            </w:r>
            <w:proofErr w:type="gramEnd"/>
            <w:r w:rsidRPr="000B1026">
              <w:rPr>
                <w:sz w:val="24"/>
                <w:szCs w:val="24"/>
              </w:rPr>
              <w:t xml:space="preserve">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22594"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A42306" w:rsidRPr="00A42306" w:rsidRDefault="00A42306" w:rsidP="00E710BD">
            <w:pPr>
              <w:pStyle w:val="24"/>
              <w:spacing w:after="0" w:line="240" w:lineRule="auto"/>
              <w:jc w:val="both"/>
              <w:rPr>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товара при заключении </w:t>
            </w:r>
            <w:r w:rsidR="00B06C33">
              <w:rPr>
                <w:sz w:val="24"/>
                <w:szCs w:val="24"/>
              </w:rPr>
              <w:t xml:space="preserve">муниципального </w:t>
            </w:r>
            <w:r>
              <w:rPr>
                <w:sz w:val="24"/>
                <w:szCs w:val="24"/>
              </w:rPr>
              <w:lastRenderedPageBreak/>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922594" w:rsidRPr="001A484C" w:rsidRDefault="00E710BD" w:rsidP="00A42306">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w:t>
            </w:r>
            <w:proofErr w:type="gramStart"/>
            <w:r>
              <w:rPr>
                <w:sz w:val="24"/>
                <w:szCs w:val="24"/>
              </w:rPr>
              <w:t xml:space="preserve">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proofErr w:type="gramEnd"/>
            <w:r>
              <w:rPr>
                <w:sz w:val="24"/>
                <w:szCs w:val="24"/>
              </w:rPr>
              <w:t xml:space="preserve"> (акта приема-передачи</w:t>
            </w:r>
            <w:r w:rsidR="000938B1">
              <w:rPr>
                <w:sz w:val="24"/>
                <w:szCs w:val="24"/>
              </w:rPr>
              <w:t>)</w:t>
            </w:r>
            <w:r w:rsidR="00A42306">
              <w:rPr>
                <w:sz w:val="24"/>
                <w:szCs w:val="24"/>
              </w:rPr>
              <w:t>.</w:t>
            </w: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w:t>
            </w:r>
            <w:proofErr w:type="spellStart"/>
            <w:r w:rsidRPr="00CB2A98">
              <w:rPr>
                <w:sz w:val="24"/>
                <w:szCs w:val="24"/>
              </w:rPr>
              <w:t>непроведение</w:t>
            </w:r>
            <w:proofErr w:type="spellEnd"/>
            <w:r w:rsidRPr="00CB2A98">
              <w:rPr>
                <w:sz w:val="24"/>
                <w:szCs w:val="24"/>
              </w:rPr>
              <w:t xml:space="preserve">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w:t>
            </w:r>
            <w:proofErr w:type="spellStart"/>
            <w:r w:rsidRPr="00CB2A98">
              <w:rPr>
                <w:color w:val="000000"/>
                <w:sz w:val="24"/>
                <w:szCs w:val="24"/>
              </w:rPr>
              <w:t>неприостановление</w:t>
            </w:r>
            <w:proofErr w:type="spellEnd"/>
            <w:r w:rsidRPr="00CB2A98">
              <w:rPr>
                <w:color w:val="000000"/>
                <w:sz w:val="24"/>
                <w:szCs w:val="24"/>
              </w:rPr>
              <w:t xml:space="preserve">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признании обязанности </w:t>
            </w:r>
            <w:proofErr w:type="gramStart"/>
            <w:r w:rsidRPr="00CB2A98">
              <w:rPr>
                <w:color w:val="000000"/>
                <w:sz w:val="24"/>
                <w:szCs w:val="24"/>
              </w:rPr>
              <w:t>заявителя</w:t>
            </w:r>
            <w:proofErr w:type="gramEnd"/>
            <w:r w:rsidRPr="00CB2A98">
              <w:rPr>
                <w:color w:val="000000"/>
                <w:sz w:val="24"/>
                <w:szCs w:val="24"/>
              </w:rPr>
              <w:t xml:space="preserve">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w:t>
            </w:r>
            <w:r w:rsidRPr="00CB2A98">
              <w:rPr>
                <w:sz w:val="24"/>
                <w:szCs w:val="24"/>
              </w:rPr>
              <w:lastRenderedPageBreak/>
              <w:t xml:space="preserve">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A98">
              <w:rPr>
                <w:sz w:val="24"/>
                <w:szCs w:val="24"/>
              </w:rPr>
              <w:t>неполнородными</w:t>
            </w:r>
            <w:proofErr w:type="spellEnd"/>
            <w:r w:rsidRPr="00CB2A98">
              <w:rPr>
                <w:sz w:val="24"/>
                <w:szCs w:val="24"/>
              </w:rPr>
              <w:t xml:space="preserve"> (имеющими общих отца или мать) братьями и сестрами), усыновителями или усыновленными указанных</w:t>
            </w:r>
            <w:proofErr w:type="gramEnd"/>
            <w:r w:rsidRPr="00CB2A98">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Pr="00CB2A98">
              <w:rPr>
                <w:sz w:val="24"/>
                <w:szCs w:val="24"/>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Pr="00EF4A9B"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922594" w:rsidRPr="00A42306"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t xml:space="preserve">б) </w:t>
            </w:r>
            <w:r w:rsidRPr="00610694">
              <w:rPr>
                <w:sz w:val="24"/>
                <w:szCs w:val="24"/>
              </w:rPr>
              <w:t xml:space="preserve">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w:t>
            </w:r>
            <w:r w:rsidRPr="00610694">
              <w:rPr>
                <w:sz w:val="24"/>
                <w:szCs w:val="24"/>
              </w:rPr>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 xml:space="preserve">не превышает максимальную сумму сделки, предусмотренную </w:t>
            </w:r>
            <w:r w:rsidRPr="00B514AE">
              <w:rPr>
                <w:sz w:val="24"/>
                <w:szCs w:val="24"/>
              </w:rPr>
              <w:lastRenderedPageBreak/>
              <w:t>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4E297A" w:rsidRDefault="004E297A" w:rsidP="004E297A">
            <w:pPr>
              <w:jc w:val="both"/>
              <w:rPr>
                <w:sz w:val="24"/>
                <w:szCs w:val="24"/>
              </w:rPr>
            </w:pPr>
            <w:r>
              <w:rPr>
                <w:sz w:val="24"/>
                <w:szCs w:val="24"/>
              </w:rPr>
              <w:t>Части заявки на участие в электронном аукционе, подаваемые участником электронного аукциона, должны содержать информацию в соответствии с настоящей документацией об электронном аукционе.</w:t>
            </w:r>
          </w:p>
          <w:p w:rsidR="004E297A" w:rsidRDefault="004E297A" w:rsidP="004E297A">
            <w:pPr>
              <w:jc w:val="both"/>
              <w:rPr>
                <w:sz w:val="24"/>
                <w:szCs w:val="24"/>
              </w:rPr>
            </w:pPr>
            <w:r>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4E297A" w:rsidRDefault="004E297A" w:rsidP="004E297A">
            <w:pPr>
              <w:jc w:val="both"/>
              <w:rPr>
                <w:b/>
                <w:sz w:val="24"/>
                <w:szCs w:val="24"/>
              </w:rPr>
            </w:pPr>
            <w:proofErr w:type="gramStart"/>
            <w:r>
              <w:rPr>
                <w:sz w:val="24"/>
                <w:szCs w:val="24"/>
              </w:rPr>
              <w:t>В первой части заявки на участие в электронном аукционе участник аукциона при указании наименования страны происхождения товаров предлагаемых к поставке</w:t>
            </w:r>
            <w:proofErr w:type="gramEnd"/>
            <w:r>
              <w:rPr>
                <w:sz w:val="24"/>
                <w:szCs w:val="24"/>
              </w:rPr>
              <w:t xml:space="preserve">, указывает </w:t>
            </w:r>
            <w:r>
              <w:rPr>
                <w:b/>
                <w:sz w:val="24"/>
                <w:szCs w:val="24"/>
              </w:rPr>
              <w:t>наименование страны происхождения товара.</w:t>
            </w:r>
          </w:p>
          <w:p w:rsidR="004E297A" w:rsidRDefault="004E297A" w:rsidP="004E297A">
            <w:pPr>
              <w:jc w:val="both"/>
              <w:rPr>
                <w:sz w:val="24"/>
                <w:szCs w:val="24"/>
              </w:rPr>
            </w:pPr>
            <w:r>
              <w:rPr>
                <w:b/>
                <w:sz w:val="24"/>
                <w:szCs w:val="24"/>
              </w:rPr>
              <w:t>Например:</w:t>
            </w:r>
            <w:r>
              <w:rPr>
                <w:sz w:val="24"/>
                <w:szCs w:val="24"/>
              </w:rPr>
              <w:t xml:space="preserve"> Россия (РФ), Республика Беларусь и т.п.</w:t>
            </w:r>
          </w:p>
          <w:p w:rsidR="004E297A" w:rsidRDefault="004E297A" w:rsidP="004E297A">
            <w:pPr>
              <w:tabs>
                <w:tab w:val="left" w:pos="802"/>
              </w:tabs>
              <w:ind w:firstLine="175"/>
              <w:jc w:val="both"/>
              <w:rPr>
                <w:rFonts w:eastAsia="Calibri"/>
                <w:sz w:val="24"/>
                <w:szCs w:val="24"/>
              </w:rPr>
            </w:pPr>
            <w:r>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Техническом задании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настоящей документацией </w:t>
            </w:r>
            <w:r>
              <w:rPr>
                <w:sz w:val="24"/>
                <w:szCs w:val="24"/>
              </w:rPr>
              <w:t>об электронном аукционе</w:t>
            </w:r>
            <w:r>
              <w:rPr>
                <w:rFonts w:eastAsia="Calibri"/>
                <w:sz w:val="24"/>
                <w:szCs w:val="24"/>
              </w:rPr>
              <w:t xml:space="preserve">, должна быть приведена их полная расшифровка. </w:t>
            </w:r>
          </w:p>
          <w:p w:rsidR="004E297A" w:rsidRDefault="004E297A" w:rsidP="004E297A">
            <w:pPr>
              <w:tabs>
                <w:tab w:val="left" w:pos="802"/>
              </w:tabs>
              <w:ind w:firstLine="175"/>
              <w:jc w:val="both"/>
              <w:rPr>
                <w:rFonts w:eastAsia="Calibri"/>
                <w:sz w:val="24"/>
                <w:szCs w:val="24"/>
              </w:rPr>
            </w:pPr>
            <w:r>
              <w:rPr>
                <w:rFonts w:eastAsia="Calibri"/>
                <w:sz w:val="24"/>
                <w:szCs w:val="24"/>
              </w:rPr>
              <w:t xml:space="preserve">Вся информация, включенная </w:t>
            </w:r>
            <w:r>
              <w:rPr>
                <w:bCs/>
                <w:sz w:val="24"/>
                <w:szCs w:val="24"/>
              </w:rPr>
              <w:t xml:space="preserve">в Техническое задание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полном соответствии настоящей документацией </w:t>
            </w:r>
            <w:r>
              <w:rPr>
                <w:sz w:val="24"/>
                <w:szCs w:val="24"/>
              </w:rPr>
              <w:t>об электронном аукционе</w:t>
            </w:r>
            <w:r>
              <w:rPr>
                <w:rFonts w:eastAsia="Calibri"/>
                <w:sz w:val="24"/>
                <w:szCs w:val="24"/>
              </w:rPr>
              <w:t>. При этом все указываемые участниками закупок в своих заявках показатели товаров не должны противоречить требованиям Стандарта.</w:t>
            </w:r>
          </w:p>
          <w:p w:rsidR="004E297A" w:rsidRDefault="004E297A" w:rsidP="004E297A">
            <w:pPr>
              <w:tabs>
                <w:tab w:val="left" w:pos="3880"/>
              </w:tabs>
              <w:spacing w:line="240" w:lineRule="atLeast"/>
              <w:ind w:firstLine="175"/>
              <w:jc w:val="both"/>
              <w:rPr>
                <w:sz w:val="24"/>
                <w:szCs w:val="24"/>
              </w:rPr>
            </w:pPr>
            <w:r>
              <w:rPr>
                <w:sz w:val="24"/>
                <w:szCs w:val="24"/>
              </w:rPr>
              <w:t xml:space="preserve">В первой части заявки участника электронного аукциона должна быть представлена информация обо всех показателях товара, установленных в </w:t>
            </w:r>
            <w:r>
              <w:rPr>
                <w:bCs/>
                <w:sz w:val="24"/>
                <w:szCs w:val="24"/>
              </w:rPr>
              <w:t xml:space="preserve"> Техническом задании части</w:t>
            </w:r>
            <w:r>
              <w:rPr>
                <w:sz w:val="24"/>
                <w:szCs w:val="24"/>
              </w:rPr>
              <w:t xml:space="preserve"> ІІІ «Описание объекта закупки» настоящей документации  об электронном аукционе (конкретные показатели). </w:t>
            </w:r>
          </w:p>
          <w:p w:rsidR="004E297A" w:rsidRDefault="004E297A" w:rsidP="004E297A">
            <w:pPr>
              <w:tabs>
                <w:tab w:val="left" w:pos="802"/>
              </w:tabs>
              <w:ind w:firstLine="175"/>
              <w:jc w:val="both"/>
              <w:rPr>
                <w:sz w:val="24"/>
                <w:szCs w:val="24"/>
              </w:rPr>
            </w:pPr>
            <w:proofErr w:type="gramStart"/>
            <w:r>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 в заявке на участие в электронном аукционе должны быть указаны</w:t>
            </w:r>
            <w:proofErr w:type="gramEnd"/>
            <w:r>
              <w:rPr>
                <w:sz w:val="24"/>
                <w:szCs w:val="24"/>
              </w:rPr>
              <w:t xml:space="preserve"> конкретным (одним) значением (видом, величиной), конкретной (одной) характеристикой товара, за </w:t>
            </w:r>
            <w:r>
              <w:rPr>
                <w:sz w:val="24"/>
                <w:szCs w:val="24"/>
              </w:rPr>
              <w:lastRenderedPageBreak/>
              <w:t xml:space="preserve">исключением случаев, если это </w:t>
            </w:r>
            <w:r>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Pr>
                <w:sz w:val="24"/>
                <w:szCs w:val="24"/>
              </w:rPr>
              <w:t>нормативными документами и/или технической документацией/информацией производителя товара.</w:t>
            </w:r>
          </w:p>
          <w:p w:rsidR="004E297A" w:rsidRDefault="004E297A" w:rsidP="004E297A">
            <w:pPr>
              <w:tabs>
                <w:tab w:val="left" w:pos="802"/>
              </w:tabs>
              <w:ind w:firstLine="175"/>
              <w:jc w:val="both"/>
              <w:rPr>
                <w:sz w:val="24"/>
                <w:szCs w:val="24"/>
              </w:rPr>
            </w:pPr>
            <w:r>
              <w:rPr>
                <w:sz w:val="24"/>
                <w:szCs w:val="24"/>
              </w:rPr>
              <w:t>Показатели товаров, в отношении которых установлены значения, которые не могут изменяться (например, ширина  300 мм), а также фракция (например, 20-40, от 5(3) до 10 мм),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xml:space="preserve">), установленными настоящей документацией об электронном аукционе. </w:t>
            </w:r>
          </w:p>
          <w:p w:rsidR="004E297A" w:rsidRDefault="004E297A" w:rsidP="004E297A">
            <w:pPr>
              <w:tabs>
                <w:tab w:val="left" w:pos="802"/>
              </w:tabs>
              <w:ind w:firstLine="175"/>
              <w:jc w:val="both"/>
              <w:rPr>
                <w:sz w:val="24"/>
                <w:szCs w:val="24"/>
              </w:rPr>
            </w:pPr>
            <w:r>
              <w:rPr>
                <w:sz w:val="24"/>
                <w:szCs w:val="24"/>
              </w:rPr>
              <w:t>Если в значении показателя есть слова «в интервале», «диапазон», «в диапазоне» (например, температура в диапазоне -5ºС +40ºС, диапазон от-5ºС до+40ºС),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установленными настоящей документацией об электронном аукционе в диапазоне (интервале).</w:t>
            </w:r>
          </w:p>
          <w:p w:rsidR="004E297A" w:rsidRDefault="004E297A" w:rsidP="004E297A">
            <w:pPr>
              <w:tabs>
                <w:tab w:val="left" w:pos="802"/>
              </w:tabs>
              <w:ind w:firstLine="175"/>
              <w:jc w:val="both"/>
              <w:rPr>
                <w:sz w:val="24"/>
                <w:szCs w:val="24"/>
              </w:rPr>
            </w:pPr>
            <w:proofErr w:type="gramStart"/>
            <w:r>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4E297A" w:rsidRDefault="004E297A" w:rsidP="004E297A">
            <w:pPr>
              <w:tabs>
                <w:tab w:val="left" w:pos="802"/>
              </w:tabs>
              <w:ind w:firstLine="175"/>
              <w:jc w:val="both"/>
              <w:rPr>
                <w:rFonts w:eastAsia="Calibri"/>
                <w:sz w:val="24"/>
                <w:szCs w:val="24"/>
              </w:rPr>
            </w:pPr>
            <w:r>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4E297A" w:rsidRDefault="004E297A" w:rsidP="004E297A">
            <w:pPr>
              <w:tabs>
                <w:tab w:val="left" w:pos="3880"/>
              </w:tabs>
              <w:spacing w:line="240" w:lineRule="atLeast"/>
              <w:ind w:firstLine="175"/>
              <w:jc w:val="both"/>
              <w:rPr>
                <w:sz w:val="24"/>
                <w:szCs w:val="24"/>
              </w:rPr>
            </w:pPr>
            <w:proofErr w:type="gramStart"/>
            <w:r>
              <w:rPr>
                <w:sz w:val="24"/>
                <w:szCs w:val="24"/>
              </w:rPr>
              <w:t>Если знак «/» расположен между буквами, обозначающими единицу измерения, а также между буквами и (или) цифрами, обозначающими марку, группу, тип, класс и т.п. используемых материалов (товаров), такой знак не рассматривается как указание на альтернативность показателей и (или) значений показателей (Например: км/ч, м3/</w:t>
            </w:r>
            <w:proofErr w:type="spellStart"/>
            <w:r>
              <w:rPr>
                <w:sz w:val="24"/>
                <w:szCs w:val="24"/>
              </w:rPr>
              <w:t>уп</w:t>
            </w:r>
            <w:proofErr w:type="spellEnd"/>
            <w:r>
              <w:rPr>
                <w:sz w:val="24"/>
                <w:szCs w:val="24"/>
              </w:rPr>
              <w:t xml:space="preserve">.). </w:t>
            </w:r>
            <w:proofErr w:type="gramEnd"/>
          </w:p>
          <w:p w:rsidR="004E297A" w:rsidRDefault="004E297A" w:rsidP="004E297A">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для разделения отдельных частей в составе одного предложения и не рассматривается как указание на альтернативность.</w:t>
            </w:r>
            <w:r>
              <w:t xml:space="preserve"> </w:t>
            </w:r>
            <w:r>
              <w:rPr>
                <w:sz w:val="24"/>
                <w:szCs w:val="24"/>
              </w:rPr>
              <w:t xml:space="preserve">Если в предложении </w:t>
            </w:r>
            <w:r>
              <w:rPr>
                <w:bCs/>
                <w:sz w:val="24"/>
                <w:szCs w:val="24"/>
              </w:rPr>
              <w:t xml:space="preserve"> Технического здания </w:t>
            </w:r>
            <w:r>
              <w:rPr>
                <w:sz w:val="24"/>
                <w:szCs w:val="24"/>
              </w:rPr>
              <w:t>части ІІІ «Описание объекта закупки» настоящей документации  об электронном аукционе используется знак «</w:t>
            </w:r>
            <w:proofErr w:type="gramStart"/>
            <w:r>
              <w:rPr>
                <w:sz w:val="24"/>
                <w:szCs w:val="24"/>
              </w:rPr>
              <w:t>;»</w:t>
            </w:r>
            <w:proofErr w:type="gramEnd"/>
            <w:r>
              <w:rPr>
                <w:sz w:val="24"/>
                <w:szCs w:val="24"/>
              </w:rPr>
              <w:t xml:space="preserve">, то участник в своей заявке должен указать все показатели и значения показателей из данного предложения. </w:t>
            </w:r>
          </w:p>
          <w:p w:rsidR="004E297A" w:rsidRDefault="004E297A" w:rsidP="004E297A">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при перечислении требуемых значений аналогично союзу «и».</w:t>
            </w:r>
          </w:p>
          <w:p w:rsidR="004E297A" w:rsidRDefault="004E297A" w:rsidP="004E297A">
            <w:pPr>
              <w:tabs>
                <w:tab w:val="left" w:pos="3880"/>
              </w:tabs>
              <w:spacing w:line="240" w:lineRule="atLeast"/>
              <w:ind w:firstLine="175"/>
              <w:jc w:val="both"/>
              <w:rPr>
                <w:sz w:val="24"/>
                <w:szCs w:val="24"/>
              </w:rPr>
            </w:pPr>
            <w:proofErr w:type="gramStart"/>
            <w:r>
              <w:rPr>
                <w:sz w:val="24"/>
                <w:szCs w:val="24"/>
              </w:rPr>
              <w:t xml:space="preserve">Товары, схожие по своему назначению, но с разными техническими характеристиками, свойствами (конкретными показателями), содержащиеся в разных позициях </w:t>
            </w:r>
            <w:r>
              <w:rPr>
                <w:bCs/>
                <w:sz w:val="24"/>
                <w:szCs w:val="24"/>
              </w:rPr>
              <w:t xml:space="preserve">Технического задания </w:t>
            </w:r>
            <w:r>
              <w:rPr>
                <w:sz w:val="24"/>
                <w:szCs w:val="24"/>
              </w:rPr>
              <w:t>части ІІІ «Описание объекта закупки» настоящей документации  об электронном аукционе, не являются взаимозаменяемыми.</w:t>
            </w:r>
            <w:proofErr w:type="gramEnd"/>
            <w:r>
              <w:rPr>
                <w:sz w:val="24"/>
                <w:szCs w:val="24"/>
              </w:rPr>
              <w:t xml:space="preserve"> Технические характеристики по таким товарам предоставляются участниками закупки по каждому товару отдельно.</w:t>
            </w:r>
          </w:p>
          <w:p w:rsidR="004E297A" w:rsidRDefault="004E297A" w:rsidP="004E297A">
            <w:pPr>
              <w:tabs>
                <w:tab w:val="left" w:pos="3880"/>
              </w:tabs>
              <w:spacing w:line="240" w:lineRule="atLeast"/>
              <w:ind w:firstLine="175"/>
              <w:jc w:val="both"/>
              <w:rPr>
                <w:sz w:val="24"/>
                <w:szCs w:val="24"/>
              </w:rPr>
            </w:pPr>
          </w:p>
          <w:p w:rsidR="004E297A" w:rsidRDefault="004E297A" w:rsidP="004E297A">
            <w:pPr>
              <w:tabs>
                <w:tab w:val="left" w:pos="3880"/>
              </w:tabs>
              <w:spacing w:line="240" w:lineRule="atLeast"/>
              <w:ind w:firstLine="175"/>
              <w:jc w:val="both"/>
              <w:rPr>
                <w:sz w:val="24"/>
                <w:szCs w:val="24"/>
              </w:rPr>
            </w:pPr>
            <w:r>
              <w:rPr>
                <w:sz w:val="24"/>
                <w:szCs w:val="24"/>
              </w:rPr>
              <w:t xml:space="preserve">Все единицы измерения, знаки препинания, </w:t>
            </w:r>
            <w:proofErr w:type="gramStart"/>
            <w:r>
              <w:rPr>
                <w:sz w:val="24"/>
                <w:szCs w:val="24"/>
              </w:rPr>
              <w:t>символы, используемые для обозначения требований к конкретным показателям товаров являются</w:t>
            </w:r>
            <w:proofErr w:type="gramEnd"/>
            <w:r>
              <w:rPr>
                <w:sz w:val="24"/>
                <w:szCs w:val="24"/>
              </w:rPr>
              <w:t xml:space="preserve"> стандартными и применяются в их буквальном значении с учетом контекста, если настоящей документацией об электронном аукционе не установлено иное. </w:t>
            </w:r>
          </w:p>
          <w:p w:rsidR="004E297A" w:rsidRDefault="004E297A" w:rsidP="004E297A">
            <w:pPr>
              <w:tabs>
                <w:tab w:val="left" w:pos="802"/>
              </w:tabs>
              <w:jc w:val="both"/>
              <w:rPr>
                <w:bCs/>
                <w:sz w:val="24"/>
                <w:szCs w:val="24"/>
              </w:rPr>
            </w:pPr>
            <w:proofErr w:type="gramStart"/>
            <w:r>
              <w:rPr>
                <w:sz w:val="24"/>
                <w:szCs w:val="24"/>
              </w:rPr>
              <w:lastRenderedPageBreak/>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единой комиссией как непредставление участником в заявке сведений о конкретных показателях товара, соответствующих значениям, установленным настоящей документацией об электронном аукционе.</w:t>
            </w:r>
            <w:proofErr w:type="gramEnd"/>
          </w:p>
          <w:p w:rsidR="004E297A" w:rsidRDefault="004E297A" w:rsidP="004E297A">
            <w:pPr>
              <w:keepNext/>
              <w:keepLines/>
              <w:jc w:val="both"/>
              <w:rPr>
                <w:sz w:val="24"/>
                <w:szCs w:val="24"/>
              </w:rPr>
            </w:pPr>
            <w:proofErr w:type="gramStart"/>
            <w:r>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4E297A" w:rsidRDefault="004E297A" w:rsidP="004E297A">
            <w:pPr>
              <w:jc w:val="both"/>
              <w:rPr>
                <w:sz w:val="24"/>
                <w:szCs w:val="24"/>
              </w:rPr>
            </w:pPr>
            <w:r>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4E297A" w:rsidP="004E297A">
            <w:pPr>
              <w:pStyle w:val="aff3"/>
              <w:spacing w:before="0" w:beforeAutospacing="0" w:after="0" w:afterAutospacing="0"/>
              <w:jc w:val="both"/>
            </w:pPr>
            <w:r>
              <w:t>Участник электронного аукциона вправе подать только одну заявку на участие в настоящем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4E297A">
              <w:rPr>
                <w:b/>
                <w:sz w:val="24"/>
                <w:szCs w:val="24"/>
              </w:rPr>
              <w:t>24</w:t>
            </w:r>
            <w:r>
              <w:rPr>
                <w:b/>
                <w:sz w:val="24"/>
                <w:szCs w:val="24"/>
              </w:rPr>
              <w:t>.</w:t>
            </w:r>
            <w:r w:rsidR="004E297A">
              <w:rPr>
                <w:b/>
                <w:sz w:val="24"/>
                <w:szCs w:val="24"/>
              </w:rPr>
              <w:t>10</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4E297A">
              <w:rPr>
                <w:b/>
                <w:sz w:val="24"/>
                <w:szCs w:val="24"/>
              </w:rPr>
              <w:t>30</w:t>
            </w:r>
            <w:r w:rsidRPr="00CB2A98">
              <w:rPr>
                <w:b/>
                <w:sz w:val="24"/>
                <w:szCs w:val="24"/>
              </w:rPr>
              <w:t>.</w:t>
            </w:r>
            <w:r w:rsidR="004E297A">
              <w:rPr>
                <w:b/>
                <w:sz w:val="24"/>
                <w:szCs w:val="24"/>
              </w:rPr>
              <w:t>10</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w:t>
            </w:r>
            <w:r w:rsidRPr="001A484C">
              <w:rPr>
                <w:sz w:val="24"/>
                <w:szCs w:val="24"/>
              </w:rPr>
              <w:lastRenderedPageBreak/>
              <w:t>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lastRenderedPageBreak/>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4E297A" w:rsidP="004E297A">
            <w:pPr>
              <w:pStyle w:val="Web"/>
              <w:spacing w:before="0" w:beforeAutospacing="0" w:after="0" w:afterAutospacing="0"/>
              <w:jc w:val="both"/>
              <w:rPr>
                <w:b/>
              </w:rPr>
            </w:pPr>
            <w:r>
              <w:rPr>
                <w:b/>
              </w:rPr>
              <w:t>01</w:t>
            </w:r>
            <w:r w:rsidR="00DB4B82" w:rsidRPr="001A484C">
              <w:rPr>
                <w:b/>
              </w:rPr>
              <w:t>.</w:t>
            </w:r>
            <w:r>
              <w:rPr>
                <w:b/>
              </w:rPr>
              <w:t>11</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4E297A" w:rsidP="004E297A">
            <w:pPr>
              <w:pStyle w:val="Web"/>
              <w:spacing w:before="0" w:beforeAutospacing="0" w:after="0" w:afterAutospacing="0"/>
              <w:rPr>
                <w:b/>
              </w:rPr>
            </w:pPr>
            <w:r>
              <w:rPr>
                <w:b/>
              </w:rPr>
              <w:t>03</w:t>
            </w:r>
            <w:r w:rsidR="00012FFC">
              <w:rPr>
                <w:b/>
              </w:rPr>
              <w:t>.</w:t>
            </w:r>
            <w:r>
              <w:rPr>
                <w:b/>
              </w:rPr>
              <w:t>11</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4E297A" w:rsidP="00964BED">
            <w:pPr>
              <w:pStyle w:val="Web"/>
              <w:spacing w:before="0" w:beforeAutospacing="0" w:after="0" w:afterAutospacing="0"/>
              <w:rPr>
                <w:b/>
              </w:rPr>
            </w:pPr>
            <w:r>
              <w:rPr>
                <w:b/>
              </w:rPr>
              <w:t>07</w:t>
            </w:r>
            <w:r w:rsidR="00871525" w:rsidRPr="001A484C">
              <w:rPr>
                <w:b/>
              </w:rPr>
              <w:t>.</w:t>
            </w:r>
            <w:r>
              <w:rPr>
                <w:b/>
              </w:rPr>
              <w:t>11</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E1471F">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E1471F">
              <w:rPr>
                <w:sz w:val="24"/>
                <w:szCs w:val="24"/>
              </w:rPr>
              <w:t>60</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lastRenderedPageBreak/>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lastRenderedPageBreak/>
              <w:t xml:space="preserve">В течение пяти дней </w:t>
            </w:r>
            <w:proofErr w:type="gramStart"/>
            <w:r w:rsidRPr="001A484C">
              <w:rPr>
                <w:sz w:val="24"/>
                <w:szCs w:val="24"/>
              </w:rPr>
              <w:t>с даты размещения</w:t>
            </w:r>
            <w:proofErr w:type="gramEnd"/>
            <w:r w:rsidRPr="001A484C">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 xml:space="preserve">Муниципальный контракт заключается после предоставления </w:t>
            </w:r>
            <w:r w:rsidRPr="001A484C">
              <w:rPr>
                <w:sz w:val="24"/>
                <w:szCs w:val="24"/>
              </w:rPr>
              <w:lastRenderedPageBreak/>
              <w:t>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B651C4" w:rsidRDefault="00B651C4" w:rsidP="00B651C4">
            <w:pPr>
              <w:keepNext/>
              <w:keepLines/>
              <w:widowControl/>
              <w:jc w:val="both"/>
              <w:rPr>
                <w:sz w:val="24"/>
                <w:szCs w:val="24"/>
              </w:rPr>
            </w:pPr>
            <w:r w:rsidRPr="001A484C">
              <w:rPr>
                <w:sz w:val="24"/>
                <w:szCs w:val="24"/>
              </w:rPr>
              <w:t xml:space="preserve">В ходе исполнения муниципального контракта </w:t>
            </w:r>
            <w:r w:rsidR="00A42306">
              <w:rPr>
                <w:sz w:val="24"/>
                <w:szCs w:val="24"/>
              </w:rPr>
              <w:t>Поставщик</w:t>
            </w:r>
            <w:r w:rsidRPr="001A484C">
              <w:rPr>
                <w:sz w:val="24"/>
                <w:szCs w:val="24"/>
              </w:rPr>
              <w:t xml:space="preserve">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 xml:space="preserve">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w:t>
            </w:r>
            <w:r w:rsidRPr="00DB4B08">
              <w:rPr>
                <w:sz w:val="24"/>
                <w:szCs w:val="24"/>
              </w:rPr>
              <w:lastRenderedPageBreak/>
              <w:t>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lastRenderedPageBreak/>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(в случае снижения при проведении электронного аукциона цены муниципального контракта на двадцать пять процентов и более 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r w:rsidR="004E297A" w:rsidRPr="00501B99" w:rsidTr="004E297A">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4E297A" w:rsidRDefault="004E297A" w:rsidP="00E70C16">
            <w:pPr>
              <w:keepNext/>
              <w:keepLines/>
              <w:suppressLineNumbers/>
              <w:suppressAutoHyphens/>
              <w:rPr>
                <w:sz w:val="24"/>
                <w:szCs w:val="24"/>
              </w:rPr>
            </w:pPr>
            <w:r>
              <w:rPr>
                <w:sz w:val="24"/>
                <w:szCs w:val="24"/>
              </w:rPr>
              <w:t>39.</w:t>
            </w:r>
          </w:p>
        </w:tc>
        <w:tc>
          <w:tcPr>
            <w:tcW w:w="1101" w:type="pct"/>
            <w:gridSpan w:val="2"/>
            <w:tcBorders>
              <w:top w:val="single" w:sz="4" w:space="0" w:color="auto"/>
              <w:left w:val="single" w:sz="4" w:space="0" w:color="auto"/>
              <w:bottom w:val="single" w:sz="4" w:space="0" w:color="auto"/>
              <w:right w:val="single" w:sz="4" w:space="0" w:color="auto"/>
            </w:tcBorders>
          </w:tcPr>
          <w:p w:rsidR="004E297A" w:rsidRPr="00B919D3" w:rsidRDefault="004E297A" w:rsidP="00E70C16">
            <w:pPr>
              <w:keepNext/>
              <w:keepLines/>
              <w:widowControl/>
              <w:jc w:val="both"/>
              <w:rPr>
                <w:sz w:val="24"/>
                <w:szCs w:val="24"/>
              </w:rPr>
            </w:pPr>
            <w:r w:rsidRPr="00C82320">
              <w:rPr>
                <w:sz w:val="24"/>
                <w:szCs w:val="24"/>
              </w:rPr>
              <w:t xml:space="preserve">Ограничение участия в определении поставщика (подрядчика, исполнителя), установленное в соответствии </w:t>
            </w:r>
            <w:r w:rsidRPr="004E297A">
              <w:rPr>
                <w:sz w:val="24"/>
                <w:szCs w:val="24"/>
              </w:rPr>
              <w:t>Законом № 44-ФЗ.</w:t>
            </w:r>
          </w:p>
        </w:tc>
        <w:tc>
          <w:tcPr>
            <w:tcW w:w="3600" w:type="pct"/>
            <w:tcBorders>
              <w:top w:val="single" w:sz="4" w:space="0" w:color="auto"/>
              <w:left w:val="single" w:sz="4" w:space="0" w:color="auto"/>
              <w:bottom w:val="single" w:sz="4" w:space="0" w:color="auto"/>
              <w:right w:val="single" w:sz="4" w:space="0" w:color="auto"/>
            </w:tcBorders>
          </w:tcPr>
          <w:p w:rsidR="004E297A" w:rsidRPr="001A484C" w:rsidRDefault="004E297A" w:rsidP="00E70C16">
            <w:pPr>
              <w:keepNext/>
              <w:keepLines/>
              <w:widowControl/>
              <w:jc w:val="both"/>
              <w:rPr>
                <w:sz w:val="24"/>
                <w:szCs w:val="24"/>
              </w:rPr>
            </w:pPr>
            <w:r>
              <w:rPr>
                <w:sz w:val="24"/>
                <w:szCs w:val="24"/>
              </w:rPr>
              <w:t>Не установлено</w:t>
            </w:r>
          </w:p>
          <w:p w:rsidR="004E297A" w:rsidRPr="001A484C" w:rsidRDefault="004E297A" w:rsidP="00E70C16">
            <w:pPr>
              <w:keepNext/>
              <w:keepLines/>
              <w:widowControl/>
              <w:jc w:val="both"/>
              <w:rPr>
                <w:sz w:val="24"/>
                <w:szCs w:val="24"/>
              </w:rPr>
            </w:pPr>
          </w:p>
        </w:tc>
      </w:tr>
    </w:tbl>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Default="001576B9"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E1471F" w:rsidRDefault="00E1471F" w:rsidP="001576B9">
      <w:pPr>
        <w:keepNext/>
        <w:keepLines/>
        <w:widowControl/>
        <w:jc w:val="both"/>
        <w:rPr>
          <w:b/>
          <w:sz w:val="24"/>
          <w:szCs w:val="24"/>
          <w:u w:val="single"/>
        </w:rPr>
      </w:pPr>
    </w:p>
    <w:p w:rsidR="00E1471F" w:rsidRDefault="00E1471F" w:rsidP="001576B9">
      <w:pPr>
        <w:keepNext/>
        <w:keepLines/>
        <w:widowControl/>
        <w:jc w:val="both"/>
        <w:rPr>
          <w:b/>
          <w:sz w:val="24"/>
          <w:szCs w:val="24"/>
          <w:u w:val="single"/>
        </w:rPr>
      </w:pPr>
    </w:p>
    <w:p w:rsidR="00E1471F" w:rsidRPr="00D328ED" w:rsidRDefault="00E1471F" w:rsidP="001576B9">
      <w:pPr>
        <w:keepNext/>
        <w:keepLines/>
        <w:widowControl/>
        <w:jc w:val="both"/>
        <w:rPr>
          <w:b/>
          <w:sz w:val="24"/>
          <w:szCs w:val="24"/>
          <w:u w:val="single"/>
        </w:rPr>
      </w:pPr>
    </w:p>
    <w:p w:rsidR="00143A85" w:rsidRDefault="00143A85" w:rsidP="000B0404">
      <w:pPr>
        <w:keepNext/>
        <w:keepLines/>
        <w:widowControl/>
        <w:jc w:val="both"/>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3550"/>
        <w:gridCol w:w="4834"/>
      </w:tblGrid>
      <w:tr w:rsidR="00F867C5" w:rsidRPr="00F867C5" w:rsidTr="00F867C5">
        <w:tc>
          <w:tcPr>
            <w:tcW w:w="547"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both"/>
              <w:rPr>
                <w:rFonts w:ascii="Times New Roman" w:hAnsi="Times New Roman"/>
                <w:b/>
                <w:sz w:val="24"/>
                <w:szCs w:val="24"/>
              </w:rPr>
            </w:pPr>
            <w:r w:rsidRPr="00F867C5">
              <w:rPr>
                <w:rFonts w:ascii="Times New Roman" w:hAnsi="Times New Roman"/>
                <w:b/>
                <w:sz w:val="24"/>
                <w:szCs w:val="24"/>
              </w:rPr>
              <w:t>№</w:t>
            </w:r>
          </w:p>
        </w:tc>
        <w:tc>
          <w:tcPr>
            <w:tcW w:w="3550"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center"/>
              <w:rPr>
                <w:rFonts w:ascii="Times New Roman" w:hAnsi="Times New Roman"/>
                <w:b/>
                <w:sz w:val="24"/>
                <w:szCs w:val="24"/>
              </w:rPr>
            </w:pPr>
            <w:proofErr w:type="spellStart"/>
            <w:r w:rsidRPr="00F867C5">
              <w:rPr>
                <w:rFonts w:ascii="Times New Roman" w:hAnsi="Times New Roman"/>
                <w:b/>
                <w:sz w:val="24"/>
                <w:szCs w:val="24"/>
              </w:rPr>
              <w:t>Наименование</w:t>
            </w:r>
            <w:proofErr w:type="spellEnd"/>
            <w:r w:rsidRPr="00F867C5">
              <w:rPr>
                <w:rFonts w:ascii="Times New Roman" w:hAnsi="Times New Roman"/>
                <w:b/>
                <w:sz w:val="24"/>
                <w:szCs w:val="24"/>
              </w:rPr>
              <w:t xml:space="preserve"> </w:t>
            </w:r>
            <w:proofErr w:type="spellStart"/>
            <w:r w:rsidRPr="00F867C5">
              <w:rPr>
                <w:rFonts w:ascii="Times New Roman" w:hAnsi="Times New Roman"/>
                <w:b/>
                <w:sz w:val="24"/>
                <w:szCs w:val="24"/>
              </w:rPr>
              <w:t>требований</w:t>
            </w:r>
            <w:proofErr w:type="spellEnd"/>
            <w:r w:rsidRPr="00F867C5">
              <w:rPr>
                <w:rFonts w:ascii="Times New Roman" w:hAnsi="Times New Roman"/>
                <w:b/>
                <w:sz w:val="24"/>
                <w:szCs w:val="24"/>
              </w:rPr>
              <w:t xml:space="preserve"> к </w:t>
            </w:r>
            <w:proofErr w:type="spellStart"/>
            <w:r w:rsidRPr="00F867C5">
              <w:rPr>
                <w:rFonts w:ascii="Times New Roman" w:hAnsi="Times New Roman"/>
                <w:b/>
                <w:sz w:val="24"/>
                <w:szCs w:val="24"/>
              </w:rPr>
              <w:t>товару</w:t>
            </w:r>
            <w:proofErr w:type="spellEnd"/>
          </w:p>
        </w:tc>
        <w:tc>
          <w:tcPr>
            <w:tcW w:w="4834"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center"/>
              <w:rPr>
                <w:rFonts w:ascii="Times New Roman" w:hAnsi="Times New Roman"/>
                <w:b/>
                <w:sz w:val="24"/>
                <w:szCs w:val="24"/>
                <w:lang w:val="ru-RU"/>
              </w:rPr>
            </w:pPr>
            <w:r w:rsidRPr="00F867C5">
              <w:rPr>
                <w:rFonts w:ascii="Times New Roman" w:hAnsi="Times New Roman"/>
                <w:b/>
                <w:sz w:val="24"/>
                <w:szCs w:val="24"/>
                <w:lang w:val="ru-RU"/>
              </w:rPr>
              <w:t>Конкретные показатели, соответствующие значениям, установленным документацией</w:t>
            </w:r>
          </w:p>
        </w:tc>
      </w:tr>
      <w:tr w:rsidR="00F867C5" w:rsidRPr="00F867C5" w:rsidTr="00E70C16">
        <w:tc>
          <w:tcPr>
            <w:tcW w:w="8931" w:type="dxa"/>
            <w:gridSpan w:val="3"/>
            <w:vAlign w:val="center"/>
          </w:tcPr>
          <w:p w:rsidR="00F867C5" w:rsidRPr="00F867C5" w:rsidRDefault="00F867C5" w:rsidP="00F867C5">
            <w:pPr>
              <w:pStyle w:val="aff9"/>
              <w:rPr>
                <w:rFonts w:ascii="Times New Roman" w:hAnsi="Times New Roman"/>
                <w:b/>
                <w:sz w:val="24"/>
                <w:szCs w:val="24"/>
                <w:lang w:val="ru-RU"/>
              </w:rPr>
            </w:pPr>
            <w:r>
              <w:rPr>
                <w:rFonts w:ascii="Times New Roman" w:hAnsi="Times New Roman"/>
                <w:b/>
                <w:sz w:val="24"/>
                <w:szCs w:val="24"/>
                <w:lang w:val="ru-RU"/>
              </w:rPr>
              <w:t>Наименование товар</w:t>
            </w:r>
            <w:proofErr w:type="gramStart"/>
            <w:r>
              <w:rPr>
                <w:rFonts w:ascii="Times New Roman" w:hAnsi="Times New Roman"/>
                <w:b/>
                <w:sz w:val="24"/>
                <w:szCs w:val="24"/>
                <w:lang w:val="ru-RU"/>
              </w:rPr>
              <w:t>а-</w:t>
            </w:r>
            <w:proofErr w:type="gramEnd"/>
            <w:r>
              <w:rPr>
                <w:rFonts w:ascii="Times New Roman" w:hAnsi="Times New Roman"/>
                <w:b/>
                <w:sz w:val="24"/>
                <w:szCs w:val="24"/>
                <w:lang w:val="ru-RU"/>
              </w:rPr>
              <w:t xml:space="preserve"> квартира</w:t>
            </w: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1</w:t>
            </w:r>
          </w:p>
        </w:tc>
        <w:tc>
          <w:tcPr>
            <w:tcW w:w="3550" w:type="dxa"/>
          </w:tcPr>
          <w:p w:rsidR="00F867C5" w:rsidRPr="009B057B" w:rsidRDefault="00F867C5" w:rsidP="00E70C16">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2</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4834" w:type="dxa"/>
          </w:tcPr>
          <w:p w:rsidR="00F867C5" w:rsidRPr="00F37E1C"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3</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4834" w:type="dxa"/>
          </w:tcPr>
          <w:p w:rsidR="00F867C5" w:rsidRPr="00F37E1C"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4</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4834" w:type="dxa"/>
          </w:tcPr>
          <w:p w:rsidR="00F867C5" w:rsidRPr="009B054B" w:rsidRDefault="00F867C5" w:rsidP="00E70C16">
            <w:pPr>
              <w:pStyle w:val="aff9"/>
              <w:jc w:val="both"/>
              <w:rPr>
                <w:rFonts w:ascii="Times New Roman" w:hAnsi="Times New Roman"/>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5</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6</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4B" w:rsidRDefault="00F867C5" w:rsidP="00E70C16">
            <w:pPr>
              <w:jc w:val="both"/>
              <w:rPr>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7</w:t>
            </w:r>
          </w:p>
        </w:tc>
        <w:tc>
          <w:tcPr>
            <w:tcW w:w="3550" w:type="dxa"/>
          </w:tcPr>
          <w:p w:rsidR="00F867C5" w:rsidRPr="009B057B" w:rsidRDefault="00F867C5" w:rsidP="00E70C16">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4834" w:type="dxa"/>
          </w:tcPr>
          <w:p w:rsidR="00F867C5" w:rsidRPr="009B054B" w:rsidRDefault="00F867C5" w:rsidP="00E70C16">
            <w:pPr>
              <w:ind w:firstLine="33"/>
              <w:jc w:val="both"/>
              <w:rPr>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8</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A945A2" w:rsidRDefault="00A945A2" w:rsidP="00E70C16">
            <w:pPr>
              <w:pStyle w:val="aff9"/>
              <w:jc w:val="both"/>
              <w:rPr>
                <w:rFonts w:ascii="Times New Roman" w:hAnsi="Times New Roman"/>
                <w:sz w:val="24"/>
                <w:szCs w:val="24"/>
                <w:lang w:val="ru-RU"/>
              </w:rPr>
            </w:pPr>
            <w:r>
              <w:rPr>
                <w:rFonts w:ascii="Times New Roman" w:hAnsi="Times New Roman"/>
                <w:sz w:val="24"/>
                <w:szCs w:val="24"/>
                <w:lang w:val="ru-RU"/>
              </w:rPr>
              <w:t>9</w:t>
            </w:r>
          </w:p>
        </w:tc>
        <w:tc>
          <w:tcPr>
            <w:tcW w:w="3550" w:type="dxa"/>
          </w:tcPr>
          <w:p w:rsidR="00F867C5" w:rsidRPr="009B054B" w:rsidRDefault="00F867C5" w:rsidP="00E70C16">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4834" w:type="dxa"/>
          </w:tcPr>
          <w:p w:rsidR="00F867C5" w:rsidRPr="009B054B" w:rsidRDefault="00F867C5" w:rsidP="00F867C5">
            <w:pPr>
              <w:ind w:firstLine="33"/>
              <w:jc w:val="both"/>
              <w:rPr>
                <w:sz w:val="24"/>
                <w:szCs w:val="24"/>
                <w:u w:val="single"/>
              </w:rPr>
            </w:pPr>
          </w:p>
        </w:tc>
      </w:tr>
      <w:tr w:rsidR="00F867C5" w:rsidRPr="009B054B" w:rsidTr="00F867C5">
        <w:tc>
          <w:tcPr>
            <w:tcW w:w="547" w:type="dxa"/>
            <w:tcBorders>
              <w:top w:val="single" w:sz="4" w:space="0" w:color="000000"/>
              <w:left w:val="single" w:sz="4" w:space="0" w:color="000000"/>
              <w:bottom w:val="single" w:sz="4" w:space="0" w:color="000000"/>
              <w:right w:val="single" w:sz="4" w:space="0" w:color="000000"/>
            </w:tcBorders>
          </w:tcPr>
          <w:p w:rsidR="00F867C5" w:rsidRPr="00A945A2" w:rsidRDefault="00F867C5" w:rsidP="00A945A2">
            <w:pPr>
              <w:pStyle w:val="aff9"/>
              <w:jc w:val="both"/>
              <w:rPr>
                <w:rFonts w:ascii="Times New Roman" w:hAnsi="Times New Roman"/>
                <w:sz w:val="24"/>
                <w:szCs w:val="24"/>
                <w:lang w:val="ru-RU"/>
              </w:rPr>
            </w:pPr>
            <w:r w:rsidRPr="009B054B">
              <w:rPr>
                <w:rFonts w:ascii="Times New Roman" w:hAnsi="Times New Roman"/>
                <w:sz w:val="24"/>
                <w:szCs w:val="24"/>
              </w:rPr>
              <w:t>1</w:t>
            </w:r>
            <w:r w:rsidR="00A945A2">
              <w:rPr>
                <w:rFonts w:ascii="Times New Roman" w:hAnsi="Times New Roman"/>
                <w:sz w:val="24"/>
                <w:szCs w:val="24"/>
                <w:lang w:val="ru-RU"/>
              </w:rPr>
              <w:t>0</w:t>
            </w:r>
          </w:p>
        </w:tc>
        <w:tc>
          <w:tcPr>
            <w:tcW w:w="3550" w:type="dxa"/>
            <w:tcBorders>
              <w:top w:val="single" w:sz="4" w:space="0" w:color="000000"/>
              <w:left w:val="single" w:sz="4" w:space="0" w:color="000000"/>
              <w:bottom w:val="single" w:sz="4" w:space="0" w:color="000000"/>
              <w:right w:val="single" w:sz="4" w:space="0" w:color="000000"/>
            </w:tcBorders>
          </w:tcPr>
          <w:p w:rsidR="00F867C5" w:rsidRPr="009B054B" w:rsidRDefault="00F867C5" w:rsidP="00E70C16">
            <w:pPr>
              <w:pStyle w:val="2fd"/>
              <w:jc w:val="both"/>
              <w:rPr>
                <w:rFonts w:ascii="Times New Roman" w:hAnsi="Times New Roman" w:cs="Times New Roman"/>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4834" w:type="dxa"/>
            <w:tcBorders>
              <w:top w:val="single" w:sz="4" w:space="0" w:color="000000"/>
              <w:left w:val="single" w:sz="4" w:space="0" w:color="000000"/>
              <w:bottom w:val="single" w:sz="4" w:space="0" w:color="000000"/>
              <w:right w:val="single" w:sz="4" w:space="0" w:color="000000"/>
            </w:tcBorders>
          </w:tcPr>
          <w:p w:rsidR="00F867C5" w:rsidRPr="009B054B" w:rsidRDefault="00F867C5" w:rsidP="00E70C16">
            <w:pPr>
              <w:ind w:firstLine="33"/>
              <w:jc w:val="both"/>
              <w:rPr>
                <w:sz w:val="24"/>
                <w:szCs w:val="24"/>
                <w:u w:val="single"/>
              </w:rPr>
            </w:pPr>
          </w:p>
        </w:tc>
      </w:tr>
    </w:tbl>
    <w:p w:rsidR="00F867C5" w:rsidRDefault="00F867C5" w:rsidP="00E068B7">
      <w:pPr>
        <w:tabs>
          <w:tab w:val="left" w:pos="5790"/>
        </w:tabs>
        <w:rPr>
          <w:sz w:val="24"/>
          <w:szCs w:val="24"/>
        </w:rPr>
      </w:pPr>
    </w:p>
    <w:p w:rsidR="00F867C5" w:rsidRDefault="00F867C5" w:rsidP="00E068B7">
      <w:pPr>
        <w:tabs>
          <w:tab w:val="left" w:pos="5790"/>
        </w:tabs>
        <w:rPr>
          <w:sz w:val="24"/>
          <w:szCs w:val="24"/>
        </w:rPr>
      </w:pPr>
    </w:p>
    <w:p w:rsidR="00F867C5" w:rsidRDefault="00E068B7" w:rsidP="00F867C5">
      <w:pPr>
        <w:tabs>
          <w:tab w:val="left" w:pos="5790"/>
        </w:tabs>
        <w:rPr>
          <w:sz w:val="24"/>
          <w:szCs w:val="24"/>
        </w:rPr>
      </w:pPr>
      <w:r>
        <w:rPr>
          <w:sz w:val="24"/>
          <w:szCs w:val="24"/>
        </w:rPr>
        <w:tab/>
      </w: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A42306" w:rsidRDefault="00A42306" w:rsidP="00F867C5">
      <w:pPr>
        <w:tabs>
          <w:tab w:val="left" w:pos="5790"/>
        </w:tabs>
        <w:rPr>
          <w:sz w:val="24"/>
          <w:szCs w:val="24"/>
        </w:rPr>
      </w:pPr>
    </w:p>
    <w:p w:rsidR="00A42306" w:rsidRDefault="00A42306" w:rsidP="00F867C5">
      <w:pPr>
        <w:tabs>
          <w:tab w:val="left" w:pos="5790"/>
        </w:tabs>
        <w:rPr>
          <w:sz w:val="24"/>
          <w:szCs w:val="24"/>
        </w:rPr>
      </w:pPr>
    </w:p>
    <w:p w:rsidR="00A42306" w:rsidRDefault="00A42306"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2B6753" w:rsidRPr="006945FF" w:rsidRDefault="002B6753" w:rsidP="00F867C5">
      <w:pPr>
        <w:tabs>
          <w:tab w:val="left" w:pos="5790"/>
        </w:tabs>
        <w:jc w:val="center"/>
        <w:rPr>
          <w:b/>
          <w:sz w:val="28"/>
          <w:szCs w:val="28"/>
        </w:rPr>
      </w:pPr>
      <w:r w:rsidRPr="006945FF">
        <w:rPr>
          <w:b/>
          <w:sz w:val="28"/>
          <w:szCs w:val="28"/>
        </w:rPr>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w:t>
      </w:r>
      <w:r>
        <w:rPr>
          <w:sz w:val="24"/>
          <w:szCs w:val="24"/>
        </w:rPr>
        <w:lastRenderedPageBreak/>
        <w:t xml:space="preserve">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«Покупатель» («Заказчик»)</w:t>
      </w:r>
      <w:proofErr w:type="gramStart"/>
      <w:r w:rsidR="00624170">
        <w:rPr>
          <w:bCs/>
          <w:sz w:val="24"/>
          <w:szCs w:val="24"/>
        </w:rPr>
        <w:t xml:space="preserve"> </w:t>
      </w:r>
      <w:r>
        <w:rPr>
          <w:b/>
          <w:bCs/>
          <w:sz w:val="24"/>
          <w:szCs w:val="24"/>
        </w:rPr>
        <w:t>,</w:t>
      </w:r>
      <w:proofErr w:type="gramEnd"/>
      <w:r>
        <w:rPr>
          <w:b/>
          <w:bCs/>
          <w:sz w:val="24"/>
          <w:szCs w:val="24"/>
        </w:rPr>
        <w:t xml:space="preserve"> </w:t>
      </w:r>
      <w:r>
        <w:rPr>
          <w:sz w:val="24"/>
          <w:szCs w:val="24"/>
        </w:rPr>
        <w:t xml:space="preserve">юридический адрес: </w:t>
      </w:r>
      <w:proofErr w:type="gramStart"/>
      <w:r>
        <w:rPr>
          <w:sz w:val="24"/>
          <w:szCs w:val="24"/>
        </w:rPr>
        <w:t xml:space="preserve">Ивановская область, г. Кинешма, ул. им. Фрунзе, д. 4, 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 ________________, с одной стороны, и</w:t>
      </w:r>
      <w:proofErr w:type="gramEnd"/>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sidR="00624170">
        <w:rPr>
          <w:sz w:val="24"/>
          <w:szCs w:val="24"/>
        </w:rPr>
        <w:t xml:space="preserve">  </w:t>
      </w:r>
      <w:r>
        <w:rPr>
          <w:sz w:val="24"/>
          <w:szCs w:val="24"/>
        </w:rPr>
        <w:t xml:space="preserve">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224B6" w:rsidRDefault="00F224B6" w:rsidP="00F91C51">
      <w:pPr>
        <w:pStyle w:val="2"/>
        <w:numPr>
          <w:ilvl w:val="0"/>
          <w:numId w:val="0"/>
        </w:numPr>
        <w:tabs>
          <w:tab w:val="left" w:pos="643"/>
        </w:tabs>
        <w:suppressAutoHyphens/>
        <w:ind w:left="567"/>
        <w:rPr>
          <w:szCs w:val="24"/>
        </w:rPr>
      </w:pPr>
    </w:p>
    <w:p w:rsidR="00A945A2" w:rsidRDefault="00A945A2" w:rsidP="00F91C51">
      <w:pPr>
        <w:pStyle w:val="2"/>
        <w:numPr>
          <w:ilvl w:val="0"/>
          <w:numId w:val="0"/>
        </w:numPr>
        <w:tabs>
          <w:tab w:val="left" w:pos="643"/>
        </w:tabs>
        <w:suppressAutoHyphens/>
        <w:ind w:left="567"/>
        <w:rPr>
          <w:szCs w:val="24"/>
        </w:rPr>
      </w:pP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p>
    <w:p w:rsidR="00F224B6" w:rsidRDefault="00F224B6" w:rsidP="00F91C51">
      <w:pPr>
        <w:pStyle w:val="252"/>
        <w:spacing w:line="100" w:lineRule="atLeast"/>
        <w:rPr>
          <w:szCs w:val="24"/>
        </w:rPr>
      </w:pPr>
    </w:p>
    <w:p w:rsidR="00F224B6" w:rsidRDefault="00F224B6"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w:t>
      </w:r>
      <w:r w:rsidR="00172074">
        <w:rPr>
          <w:sz w:val="24"/>
          <w:szCs w:val="24"/>
        </w:rPr>
        <w:t>4</w:t>
      </w:r>
      <w:r>
        <w:rPr>
          <w:sz w:val="24"/>
          <w:szCs w:val="24"/>
        </w:rPr>
        <w:t>.Продавец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172074" w:rsidP="00F91C51">
      <w:pPr>
        <w:pStyle w:val="af"/>
        <w:spacing w:after="0"/>
        <w:ind w:firstLine="540"/>
        <w:jc w:val="both"/>
        <w:rPr>
          <w:b/>
          <w:sz w:val="24"/>
          <w:szCs w:val="24"/>
        </w:rPr>
      </w:pPr>
      <w:r>
        <w:rPr>
          <w:sz w:val="24"/>
          <w:szCs w:val="24"/>
        </w:rPr>
        <w:t>1.5</w:t>
      </w:r>
      <w:r w:rsidR="00F91C51">
        <w:rPr>
          <w:sz w:val="24"/>
          <w:szCs w:val="24"/>
        </w:rPr>
        <w:t xml:space="preserve">. </w:t>
      </w:r>
      <w:proofErr w:type="gramStart"/>
      <w:r w:rsidR="00F91C51">
        <w:rPr>
          <w:sz w:val="24"/>
          <w:szCs w:val="24"/>
        </w:rPr>
        <w:t>При исполнении настоящего Контракта (</w:t>
      </w:r>
      <w:r w:rsidR="00F91C51" w:rsidRPr="009034B9">
        <w:rPr>
          <w:sz w:val="24"/>
          <w:szCs w:val="24"/>
        </w:rPr>
        <w:t>за исключением случаев, которые предусмотрены нормативными правовыми актами, принятыми в соответствии с Законом № 44-ФЗ)</w:t>
      </w:r>
      <w:r w:rsidR="00F91C51">
        <w:rPr>
          <w:sz w:val="24"/>
          <w:szCs w:val="24"/>
        </w:rPr>
        <w:t xml:space="preserve"> по согласованию </w:t>
      </w:r>
      <w:r w:rsidR="00175E4D">
        <w:rPr>
          <w:sz w:val="24"/>
          <w:szCs w:val="24"/>
        </w:rPr>
        <w:t>Покупателя</w:t>
      </w:r>
      <w:r w:rsidR="00F91C51">
        <w:rPr>
          <w:sz w:val="24"/>
          <w:szCs w:val="24"/>
        </w:rPr>
        <w:t xml:space="preserve"> с </w:t>
      </w:r>
      <w:r w:rsidR="00175E4D">
        <w:rPr>
          <w:sz w:val="24"/>
          <w:szCs w:val="24"/>
        </w:rPr>
        <w:t>Продавцом</w:t>
      </w:r>
      <w:r w:rsidR="00F91C51">
        <w:rPr>
          <w:sz w:val="24"/>
          <w:szCs w:val="24"/>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172074" w:rsidP="00F91C51">
      <w:pPr>
        <w:pStyle w:val="af"/>
        <w:spacing w:after="0"/>
        <w:ind w:firstLine="540"/>
        <w:jc w:val="both"/>
        <w:rPr>
          <w:sz w:val="24"/>
          <w:szCs w:val="24"/>
        </w:rPr>
      </w:pPr>
      <w:r>
        <w:rPr>
          <w:sz w:val="24"/>
          <w:szCs w:val="24"/>
        </w:rPr>
        <w:t xml:space="preserve"> 1.6</w:t>
      </w:r>
      <w:r w:rsidR="00CD24BE" w:rsidRPr="00CD24BE">
        <w:rPr>
          <w:sz w:val="24"/>
          <w:szCs w:val="24"/>
        </w:rPr>
        <w:t>.</w:t>
      </w:r>
      <w:r>
        <w:rPr>
          <w:sz w:val="24"/>
          <w:szCs w:val="24"/>
        </w:rPr>
        <w:t xml:space="preserve"> </w:t>
      </w:r>
      <w:r w:rsidR="00CD24BE" w:rsidRPr="00CD24BE">
        <w:rPr>
          <w:sz w:val="24"/>
          <w:szCs w:val="24"/>
        </w:rPr>
        <w:t>Идентификационный код закупки: 173370304089137030100100010</w:t>
      </w:r>
      <w:r w:rsidR="0023387A">
        <w:rPr>
          <w:sz w:val="24"/>
          <w:szCs w:val="24"/>
        </w:rPr>
        <w:t>1</w:t>
      </w:r>
      <w:r w:rsidR="00E1471F">
        <w:rPr>
          <w:sz w:val="24"/>
          <w:szCs w:val="24"/>
        </w:rPr>
        <w:t>5</w:t>
      </w:r>
      <w:bookmarkStart w:id="19" w:name="_GoBack"/>
      <w:bookmarkEnd w:id="19"/>
      <w:r w:rsidR="00CD24BE"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w:t>
      </w:r>
      <w:proofErr w:type="gramStart"/>
      <w:r>
        <w:rPr>
          <w:sz w:val="24"/>
          <w:szCs w:val="24"/>
        </w:rPr>
        <w:t xml:space="preserve">в рамках заключаемого  Контракта по безналичному расчету в течение </w:t>
      </w:r>
      <w:r w:rsidR="00A360A8">
        <w:rPr>
          <w:sz w:val="24"/>
          <w:szCs w:val="24"/>
        </w:rPr>
        <w:t>тридцати</w:t>
      </w:r>
      <w:r>
        <w:rPr>
          <w:sz w:val="24"/>
          <w:szCs w:val="24"/>
        </w:rPr>
        <w:t xml:space="preserve"> дней </w:t>
      </w:r>
      <w:r w:rsidRPr="006A1996">
        <w:rPr>
          <w:sz w:val="24"/>
          <w:szCs w:val="24"/>
        </w:rPr>
        <w:t xml:space="preserve">с даты подписания </w:t>
      </w:r>
      <w:r>
        <w:rPr>
          <w:sz w:val="24"/>
          <w:szCs w:val="24"/>
        </w:rPr>
        <w:t>Покупателем</w:t>
      </w:r>
      <w:r w:rsidRPr="006A1996">
        <w:rPr>
          <w:sz w:val="24"/>
          <w:szCs w:val="24"/>
        </w:rPr>
        <w:t xml:space="preserve"> документа о приемке</w:t>
      </w:r>
      <w:proofErr w:type="gramEnd"/>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 xml:space="preserve">на расчетный счет </w:t>
      </w:r>
      <w:r w:rsidR="00A945A2">
        <w:rPr>
          <w:sz w:val="24"/>
          <w:szCs w:val="24"/>
        </w:rPr>
        <w:t>Продавца</w:t>
      </w:r>
      <w:r>
        <w:rPr>
          <w:sz w:val="24"/>
          <w:szCs w:val="24"/>
        </w:rPr>
        <w:t xml:space="preserve">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 xml:space="preserve">3.1.Продавец обязуется передать квартиру </w:t>
      </w:r>
      <w:r w:rsidR="00A945A2">
        <w:rPr>
          <w:szCs w:val="24"/>
        </w:rPr>
        <w:t>Покупателю</w:t>
      </w:r>
      <w:r w:rsidR="00F91C51">
        <w:rPr>
          <w:szCs w:val="24"/>
        </w:rPr>
        <w:t xml:space="preserve"> в том качественном состоянии, как она есть на день </w:t>
      </w:r>
      <w:r w:rsidR="00F224B6">
        <w:rPr>
          <w:szCs w:val="24"/>
        </w:rPr>
        <w:t>заключения</w:t>
      </w:r>
      <w:r w:rsidR="00F91C51">
        <w:rPr>
          <w:szCs w:val="24"/>
        </w:rPr>
        <w:t xml:space="preserve"> настоящего Контракта, пригодном для проживания состоянии с имеющимся на момент </w:t>
      </w:r>
      <w:r w:rsidR="00F224B6">
        <w:rPr>
          <w:szCs w:val="24"/>
        </w:rPr>
        <w:t>заключения</w:t>
      </w:r>
      <w:r w:rsidR="00F91C51">
        <w:rPr>
          <w:szCs w:val="24"/>
        </w:rPr>
        <w:t xml:space="preserve">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3.2.Передача</w:t>
      </w:r>
      <w:r w:rsidR="00F224B6">
        <w:rPr>
          <w:szCs w:val="24"/>
        </w:rPr>
        <w:t xml:space="preserve"> жилого помещения (</w:t>
      </w:r>
      <w:r>
        <w:rPr>
          <w:szCs w:val="24"/>
        </w:rPr>
        <w:t>квартиры</w:t>
      </w:r>
      <w:r w:rsidR="00F224B6">
        <w:rPr>
          <w:szCs w:val="24"/>
        </w:rPr>
        <w:t>)</w:t>
      </w:r>
      <w:r>
        <w:rPr>
          <w:szCs w:val="24"/>
        </w:rPr>
        <w:t>, ключей от не</w:t>
      </w:r>
      <w:r w:rsidR="00F224B6">
        <w:rPr>
          <w:szCs w:val="24"/>
        </w:rPr>
        <w:t>го</w:t>
      </w:r>
      <w:r>
        <w:rPr>
          <w:szCs w:val="24"/>
        </w:rPr>
        <w:t xml:space="preserve">, осуществляется после </w:t>
      </w:r>
      <w:r w:rsidR="00F224B6">
        <w:rPr>
          <w:szCs w:val="24"/>
        </w:rPr>
        <w:t xml:space="preserve"> предварительного </w:t>
      </w:r>
      <w:r>
        <w:rPr>
          <w:szCs w:val="24"/>
        </w:rPr>
        <w:t xml:space="preserve">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w:t>
      </w:r>
      <w:proofErr w:type="gramStart"/>
      <w:r>
        <w:rPr>
          <w:szCs w:val="24"/>
        </w:rPr>
        <w:t>с даты</w:t>
      </w:r>
      <w:proofErr w:type="gramEnd"/>
      <w:r>
        <w:rPr>
          <w:szCs w:val="24"/>
        </w:rPr>
        <w:t xml:space="preserve">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624170" w:rsidRPr="003106AC" w:rsidRDefault="00624170" w:rsidP="00624170">
      <w:pPr>
        <w:jc w:val="both"/>
        <w:rPr>
          <w:sz w:val="24"/>
          <w:szCs w:val="24"/>
        </w:rPr>
      </w:pPr>
      <w:r>
        <w:rPr>
          <w:sz w:val="24"/>
          <w:szCs w:val="24"/>
        </w:rPr>
        <w:t xml:space="preserve">        4</w:t>
      </w:r>
      <w:r w:rsidRPr="003106AC">
        <w:rPr>
          <w:sz w:val="24"/>
          <w:szCs w:val="24"/>
        </w:rPr>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624170" w:rsidRPr="003106AC" w:rsidRDefault="00624170" w:rsidP="00624170">
      <w:pPr>
        <w:jc w:val="both"/>
        <w:rPr>
          <w:sz w:val="24"/>
          <w:szCs w:val="24"/>
        </w:rPr>
      </w:pPr>
      <w:r>
        <w:rPr>
          <w:sz w:val="24"/>
          <w:szCs w:val="24"/>
        </w:rPr>
        <w:t xml:space="preserve">        4</w:t>
      </w:r>
      <w:r w:rsidRPr="003106AC">
        <w:rPr>
          <w:sz w:val="24"/>
          <w:szCs w:val="24"/>
        </w:rPr>
        <w:t xml:space="preserve">.2. В случае просрочки исполнения </w:t>
      </w:r>
      <w:r w:rsidR="00175E4D">
        <w:rPr>
          <w:sz w:val="24"/>
          <w:szCs w:val="24"/>
        </w:rPr>
        <w:t>Продавцом</w:t>
      </w:r>
      <w:r w:rsidRPr="003106AC">
        <w:rPr>
          <w:sz w:val="24"/>
          <w:szCs w:val="24"/>
        </w:rPr>
        <w:t xml:space="preserve">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w:t>
      </w:r>
      <w:r w:rsidR="00175E4D">
        <w:rPr>
          <w:sz w:val="24"/>
          <w:szCs w:val="24"/>
        </w:rPr>
        <w:t>Покупатель</w:t>
      </w:r>
      <w:r w:rsidRPr="003106AC">
        <w:rPr>
          <w:sz w:val="24"/>
          <w:szCs w:val="24"/>
        </w:rPr>
        <w:t xml:space="preserve"> направляет </w:t>
      </w:r>
      <w:r w:rsidR="00175E4D">
        <w:rPr>
          <w:sz w:val="24"/>
          <w:szCs w:val="24"/>
        </w:rPr>
        <w:t>Продавцу</w:t>
      </w:r>
      <w:r w:rsidRPr="003106AC">
        <w:rPr>
          <w:sz w:val="24"/>
          <w:szCs w:val="24"/>
        </w:rPr>
        <w:t xml:space="preserve"> требование об уплате неустоек (штрафов, пеней).</w:t>
      </w:r>
    </w:p>
    <w:p w:rsidR="00624170" w:rsidRPr="003106AC" w:rsidRDefault="00624170" w:rsidP="00624170">
      <w:pPr>
        <w:pStyle w:val="1"/>
        <w:numPr>
          <w:ilvl w:val="0"/>
          <w:numId w:val="0"/>
        </w:numPr>
        <w:rPr>
          <w:b w:val="0"/>
          <w:szCs w:val="24"/>
        </w:rPr>
      </w:pPr>
      <w:r>
        <w:rPr>
          <w:b w:val="0"/>
          <w:szCs w:val="24"/>
        </w:rPr>
        <w:t xml:space="preserve">       4</w:t>
      </w:r>
      <w:r w:rsidRPr="003106AC">
        <w:rPr>
          <w:b w:val="0"/>
          <w:szCs w:val="24"/>
        </w:rPr>
        <w:t xml:space="preserve">.2.1. Штрафы начисляются за неисполнение или ненадлежащее исполнение </w:t>
      </w:r>
      <w:r w:rsidR="00175E4D" w:rsidRPr="00175E4D">
        <w:rPr>
          <w:b w:val="0"/>
          <w:szCs w:val="24"/>
        </w:rPr>
        <w:t>Продавцом</w:t>
      </w:r>
      <w:r w:rsidRPr="003106AC">
        <w:rPr>
          <w:b w:val="0"/>
          <w:szCs w:val="24"/>
        </w:rPr>
        <w:t xml:space="preserve"> обязательств, предусмотренных  настоящим Контрактом, за исключением просрочки исполнения </w:t>
      </w:r>
      <w:r w:rsidR="00175E4D" w:rsidRPr="00175E4D">
        <w:rPr>
          <w:b w:val="0"/>
          <w:szCs w:val="24"/>
        </w:rPr>
        <w:t>Продавцом</w:t>
      </w:r>
      <w:r w:rsidRPr="003106AC">
        <w:rPr>
          <w:b w:val="0"/>
          <w:szCs w:val="24"/>
        </w:rPr>
        <w:t xml:space="preserve"> обязательств (в том числе гарантийного обязательства), предусмотренных настоящим Контрактом. </w:t>
      </w:r>
      <w:proofErr w:type="gramStart"/>
      <w:r w:rsidRPr="003106AC">
        <w:rPr>
          <w:b w:val="0"/>
          <w:szCs w:val="24"/>
        </w:rPr>
        <w:t>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3106AC">
        <w:rPr>
          <w:b w:val="0"/>
          <w:szCs w:val="24"/>
        </w:rPr>
        <w:t xml:space="preserve">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Постановление  Правительства РФ №1042)</w:t>
      </w:r>
    </w:p>
    <w:p w:rsidR="00624170" w:rsidRPr="003106AC" w:rsidRDefault="00624170" w:rsidP="00624170">
      <w:pPr>
        <w:jc w:val="both"/>
        <w:rPr>
          <w:sz w:val="24"/>
          <w:szCs w:val="24"/>
        </w:rPr>
      </w:pPr>
      <w:r w:rsidRPr="003106AC">
        <w:rPr>
          <w:sz w:val="24"/>
          <w:szCs w:val="24"/>
        </w:rPr>
        <w:t xml:space="preserve">       </w:t>
      </w:r>
      <w:r>
        <w:rPr>
          <w:sz w:val="24"/>
          <w:szCs w:val="24"/>
        </w:rPr>
        <w:t>4</w:t>
      </w:r>
      <w:r w:rsidRPr="003106AC">
        <w:rPr>
          <w:sz w:val="24"/>
          <w:szCs w:val="24"/>
        </w:rPr>
        <w:t xml:space="preserve">.2.1.1. 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RPr="003106AC">
        <w:rPr>
          <w:sz w:val="24"/>
          <w:szCs w:val="24"/>
        </w:rPr>
        <w:softHyphen/>
        <w:t xml:space="preserve"> размер штрафа устанавливается в виде фиксированной суммы, определяемой в следующем порядке: </w:t>
      </w:r>
      <w:r>
        <w:rPr>
          <w:sz w:val="24"/>
          <w:szCs w:val="24"/>
        </w:rPr>
        <w:t>10</w:t>
      </w:r>
      <w:r w:rsidRPr="003106AC">
        <w:rPr>
          <w:sz w:val="24"/>
          <w:szCs w:val="24"/>
        </w:rPr>
        <w:t xml:space="preserve"> процент</w:t>
      </w:r>
      <w:r>
        <w:rPr>
          <w:sz w:val="24"/>
          <w:szCs w:val="24"/>
        </w:rPr>
        <w:t>ов</w:t>
      </w:r>
      <w:r w:rsidRPr="003106AC">
        <w:rPr>
          <w:sz w:val="24"/>
          <w:szCs w:val="24"/>
        </w:rPr>
        <w:t xml:space="preserve"> цены настоящего Контракта, что составляет ______________________ рублей ____ копеек.</w:t>
      </w:r>
    </w:p>
    <w:p w:rsidR="00624170" w:rsidRPr="003106AC" w:rsidRDefault="00624170" w:rsidP="00624170">
      <w:pPr>
        <w:jc w:val="both"/>
        <w:rPr>
          <w:sz w:val="24"/>
          <w:szCs w:val="24"/>
        </w:rPr>
      </w:pPr>
      <w:bookmarkStart w:id="20" w:name="sub_1005"/>
      <w:r w:rsidRPr="003106AC">
        <w:rPr>
          <w:sz w:val="24"/>
          <w:szCs w:val="24"/>
        </w:rPr>
        <w:t xml:space="preserve">       </w:t>
      </w:r>
      <w:r>
        <w:rPr>
          <w:sz w:val="24"/>
          <w:szCs w:val="24"/>
        </w:rPr>
        <w:t>4</w:t>
      </w:r>
      <w:r w:rsidRPr="003106AC">
        <w:rPr>
          <w:sz w:val="24"/>
          <w:szCs w:val="24"/>
        </w:rPr>
        <w:t xml:space="preserve">.2.1.2. </w:t>
      </w:r>
      <w:proofErr w:type="gramStart"/>
      <w:r w:rsidRPr="003106AC">
        <w:rPr>
          <w:sz w:val="24"/>
          <w:szCs w:val="24"/>
        </w:rPr>
        <w:t xml:space="preserve">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w:t>
      </w:r>
      <w:r w:rsidRPr="003106AC">
        <w:rPr>
          <w:color w:val="000000"/>
          <w:sz w:val="24"/>
          <w:szCs w:val="24"/>
          <w:shd w:val="clear" w:color="auto" w:fill="FFFFFF"/>
        </w:rPr>
        <w:t>Федеральным законом № 44-ФЗ</w:t>
      </w:r>
      <w:r w:rsidRPr="003106AC">
        <w:rPr>
          <w:sz w:val="24"/>
          <w:szCs w:val="24"/>
        </w:rPr>
        <w:t>), предложившим наиболее высокую цену за право заключения настоящего контракта, размер штрафа рассчитывается (за исключением просрочки исполнения обязательств (в том числе гарантийного обязательства), предусмотренных настоящим контрактом</w:t>
      </w:r>
      <w:r w:rsidRPr="003106AC">
        <w:rPr>
          <w:sz w:val="24"/>
          <w:szCs w:val="24"/>
        </w:rPr>
        <w:softHyphen/>
        <w:t>) и устанавливается в виде фиксированной суммы:</w:t>
      </w:r>
      <w:bookmarkStart w:id="21" w:name="sub_100501"/>
      <w:bookmarkEnd w:id="20"/>
      <w:r w:rsidRPr="003106AC">
        <w:rPr>
          <w:sz w:val="24"/>
          <w:szCs w:val="24"/>
        </w:rPr>
        <w:t xml:space="preserve"> 10 процентов</w:t>
      </w:r>
      <w:proofErr w:type="gramEnd"/>
      <w:r w:rsidRPr="003106AC">
        <w:rPr>
          <w:sz w:val="24"/>
          <w:szCs w:val="24"/>
        </w:rPr>
        <w:t xml:space="preserve"> начальной (максимальной) цены контракта</w:t>
      </w:r>
      <w:bookmarkStart w:id="22" w:name="sub_100503"/>
      <w:bookmarkEnd w:id="21"/>
      <w:r w:rsidRPr="003106AC">
        <w:rPr>
          <w:sz w:val="24"/>
          <w:szCs w:val="24"/>
        </w:rPr>
        <w:t xml:space="preserve">: </w:t>
      </w:r>
      <w:r>
        <w:rPr>
          <w:sz w:val="24"/>
          <w:szCs w:val="24"/>
        </w:rPr>
        <w:t>71 600</w:t>
      </w:r>
      <w:r w:rsidRPr="003106AC">
        <w:rPr>
          <w:sz w:val="24"/>
          <w:szCs w:val="24"/>
        </w:rPr>
        <w:t xml:space="preserve"> (</w:t>
      </w:r>
      <w:r>
        <w:rPr>
          <w:sz w:val="24"/>
          <w:szCs w:val="24"/>
        </w:rPr>
        <w:t>семьдесят одна тысяча шестьсот) рублей 00</w:t>
      </w:r>
      <w:r w:rsidRPr="003106AC">
        <w:rPr>
          <w:sz w:val="24"/>
          <w:szCs w:val="24"/>
        </w:rPr>
        <w:t xml:space="preserve"> копе</w:t>
      </w:r>
      <w:r>
        <w:rPr>
          <w:sz w:val="24"/>
          <w:szCs w:val="24"/>
        </w:rPr>
        <w:t>ек</w:t>
      </w:r>
      <w:r w:rsidRPr="003106AC">
        <w:rPr>
          <w:sz w:val="24"/>
          <w:szCs w:val="24"/>
        </w:rPr>
        <w:t>. (</w:t>
      </w:r>
      <w:r w:rsidRPr="003106AC">
        <w:rPr>
          <w:i/>
          <w:color w:val="000000"/>
          <w:sz w:val="24"/>
          <w:szCs w:val="24"/>
        </w:rPr>
        <w:t xml:space="preserve">Данный пункт применяется в случае заключения настоящего контракта </w:t>
      </w:r>
      <w:r w:rsidR="00175E4D">
        <w:rPr>
          <w:i/>
          <w:color w:val="000000"/>
          <w:sz w:val="24"/>
          <w:szCs w:val="24"/>
        </w:rPr>
        <w:t>Покупателем</w:t>
      </w:r>
      <w:r w:rsidRPr="003106AC">
        <w:rPr>
          <w:i/>
          <w:color w:val="000000"/>
          <w:sz w:val="24"/>
          <w:szCs w:val="24"/>
        </w:rPr>
        <w:t xml:space="preserve"> </w:t>
      </w:r>
      <w:r w:rsidRPr="003106AC">
        <w:rPr>
          <w:i/>
          <w:sz w:val="24"/>
          <w:szCs w:val="24"/>
        </w:rPr>
        <w:t>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w:t>
      </w:r>
      <w:r w:rsidRPr="003106AC">
        <w:rPr>
          <w:sz w:val="24"/>
          <w:szCs w:val="24"/>
        </w:rPr>
        <w:t>).</w:t>
      </w:r>
    </w:p>
    <w:p w:rsidR="00624170" w:rsidRPr="003106AC" w:rsidRDefault="00624170" w:rsidP="00624170">
      <w:pPr>
        <w:jc w:val="both"/>
        <w:rPr>
          <w:sz w:val="24"/>
          <w:szCs w:val="24"/>
        </w:rPr>
      </w:pPr>
      <w:bookmarkStart w:id="23" w:name="sub_1006"/>
      <w:bookmarkEnd w:id="22"/>
      <w:r w:rsidRPr="003106AC">
        <w:rPr>
          <w:sz w:val="24"/>
          <w:szCs w:val="24"/>
        </w:rPr>
        <w:t xml:space="preserve">      </w:t>
      </w:r>
      <w:r>
        <w:rPr>
          <w:sz w:val="24"/>
          <w:szCs w:val="24"/>
        </w:rPr>
        <w:t>4</w:t>
      </w:r>
      <w:r w:rsidRPr="003106AC">
        <w:rPr>
          <w:sz w:val="24"/>
          <w:szCs w:val="24"/>
        </w:rPr>
        <w:t xml:space="preserve">.2.1.3. 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bookmarkStart w:id="24" w:name="sub_100601"/>
      <w:bookmarkEnd w:id="23"/>
      <w:r w:rsidRPr="003106AC">
        <w:rPr>
          <w:sz w:val="24"/>
          <w:szCs w:val="24"/>
        </w:rPr>
        <w:t xml:space="preserve"> 1000  (одна тысяча) рублей</w:t>
      </w:r>
      <w:bookmarkStart w:id="25" w:name="sub_100604"/>
      <w:bookmarkEnd w:id="24"/>
      <w:r w:rsidRPr="003106AC">
        <w:rPr>
          <w:sz w:val="24"/>
          <w:szCs w:val="24"/>
        </w:rPr>
        <w:t>.</w:t>
      </w:r>
    </w:p>
    <w:bookmarkEnd w:id="25"/>
    <w:p w:rsidR="00624170" w:rsidRPr="003106AC" w:rsidRDefault="00624170" w:rsidP="00624170">
      <w:pPr>
        <w:jc w:val="both"/>
        <w:rPr>
          <w:sz w:val="24"/>
          <w:szCs w:val="24"/>
        </w:rPr>
      </w:pPr>
      <w:r>
        <w:rPr>
          <w:sz w:val="24"/>
          <w:szCs w:val="24"/>
        </w:rPr>
        <w:lastRenderedPageBreak/>
        <w:t xml:space="preserve">       4</w:t>
      </w:r>
      <w:r w:rsidRPr="003106AC">
        <w:rPr>
          <w:sz w:val="24"/>
          <w:szCs w:val="24"/>
        </w:rPr>
        <w:t xml:space="preserve">.2.2. </w:t>
      </w:r>
      <w:proofErr w:type="gramStart"/>
      <w:r w:rsidRPr="003106AC">
        <w:rPr>
          <w:sz w:val="24"/>
          <w:szCs w:val="24"/>
        </w:rPr>
        <w:t xml:space="preserve">Пеня начисляется за каждый день просрочки исполнения </w:t>
      </w:r>
      <w:r w:rsidR="00175E4D">
        <w:rPr>
          <w:sz w:val="24"/>
          <w:szCs w:val="24"/>
        </w:rPr>
        <w:t>Продавцом</w:t>
      </w:r>
      <w:r w:rsidRPr="003106AC">
        <w:rPr>
          <w:sz w:val="24"/>
          <w:szCs w:val="24"/>
        </w:rPr>
        <w:t xml:space="preserve">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в размере одной трехсотой действующей на дату уплаты пени ставки рефинансирования </w:t>
      </w:r>
      <w:bookmarkStart w:id="26" w:name="sub_1011"/>
      <w:r w:rsidRPr="003106AC">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00175E4D">
        <w:rPr>
          <w:sz w:val="24"/>
          <w:szCs w:val="24"/>
        </w:rPr>
        <w:t>Продавцом</w:t>
      </w:r>
      <w:r w:rsidRPr="003106AC">
        <w:rPr>
          <w:sz w:val="24"/>
          <w:szCs w:val="24"/>
        </w:rPr>
        <w:t>.</w:t>
      </w:r>
      <w:proofErr w:type="gramEnd"/>
    </w:p>
    <w:p w:rsidR="00624170" w:rsidRPr="003106AC" w:rsidRDefault="00624170" w:rsidP="00624170">
      <w:pPr>
        <w:jc w:val="both"/>
        <w:rPr>
          <w:sz w:val="24"/>
          <w:szCs w:val="24"/>
        </w:rPr>
      </w:pPr>
      <w:r>
        <w:rPr>
          <w:sz w:val="24"/>
          <w:szCs w:val="24"/>
        </w:rPr>
        <w:t xml:space="preserve">       4</w:t>
      </w:r>
      <w:r w:rsidRPr="003106AC">
        <w:rPr>
          <w:sz w:val="24"/>
          <w:szCs w:val="24"/>
        </w:rPr>
        <w:t xml:space="preserve">.2.3. Общая сумма начисленной неустойки (штрафов, пени) за неисполнение или ненадлежащее исполнение </w:t>
      </w:r>
      <w:r w:rsidR="00175E4D">
        <w:rPr>
          <w:sz w:val="24"/>
          <w:szCs w:val="24"/>
        </w:rPr>
        <w:t>Продавцом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26"/>
    </w:p>
    <w:p w:rsidR="00624170" w:rsidRPr="003106AC" w:rsidRDefault="00624170" w:rsidP="00624170">
      <w:pPr>
        <w:jc w:val="both"/>
        <w:rPr>
          <w:sz w:val="24"/>
          <w:szCs w:val="24"/>
        </w:rPr>
      </w:pPr>
      <w:r>
        <w:rPr>
          <w:sz w:val="24"/>
          <w:szCs w:val="24"/>
        </w:rPr>
        <w:t xml:space="preserve">       4</w:t>
      </w:r>
      <w:r w:rsidRPr="003106AC">
        <w:rPr>
          <w:sz w:val="24"/>
          <w:szCs w:val="24"/>
        </w:rPr>
        <w:t xml:space="preserve">.3. В случае просрочки исполнения </w:t>
      </w:r>
      <w:r w:rsidR="00175E4D">
        <w:rPr>
          <w:sz w:val="24"/>
          <w:szCs w:val="24"/>
        </w:rPr>
        <w:t>Покупателем</w:t>
      </w:r>
      <w:r w:rsidRPr="003106AC">
        <w:rPr>
          <w:sz w:val="24"/>
          <w:szCs w:val="24"/>
        </w:rPr>
        <w:t xml:space="preserve"> обязательств, предусмотренных  настоящим Контрактом, а также в иных случаях неисполнения или ненадлежащего исполнения </w:t>
      </w:r>
      <w:r w:rsidR="00175E4D">
        <w:rPr>
          <w:sz w:val="24"/>
          <w:szCs w:val="24"/>
        </w:rPr>
        <w:t>Покупателем</w:t>
      </w:r>
      <w:r w:rsidRPr="003106AC">
        <w:rPr>
          <w:sz w:val="24"/>
          <w:szCs w:val="24"/>
        </w:rPr>
        <w:t xml:space="preserve"> обязательств, предусмотренных  настоящим Контрактом, </w:t>
      </w:r>
      <w:r w:rsidR="00175E4D">
        <w:rPr>
          <w:sz w:val="24"/>
          <w:szCs w:val="24"/>
        </w:rPr>
        <w:t>Продавец</w:t>
      </w:r>
      <w:r w:rsidRPr="003106AC">
        <w:rPr>
          <w:sz w:val="24"/>
          <w:szCs w:val="24"/>
        </w:rPr>
        <w:t xml:space="preserve">  вправе потребовать уплаты неустоек (штрафов, пеней). </w:t>
      </w:r>
    </w:p>
    <w:p w:rsidR="00624170" w:rsidRDefault="00624170" w:rsidP="00624170">
      <w:pPr>
        <w:jc w:val="both"/>
        <w:rPr>
          <w:sz w:val="24"/>
          <w:szCs w:val="24"/>
        </w:rPr>
      </w:pPr>
      <w:r>
        <w:rPr>
          <w:sz w:val="24"/>
          <w:szCs w:val="24"/>
        </w:rPr>
        <w:t xml:space="preserve">     4.3.1.</w:t>
      </w:r>
      <w:r w:rsidRPr="00AA7604">
        <w:t xml:space="preserve"> </w:t>
      </w:r>
      <w:r w:rsidRPr="00AA7604">
        <w:rPr>
          <w:sz w:val="24"/>
          <w:szCs w:val="24"/>
        </w:rPr>
        <w:t>Штрафы начисляю</w:t>
      </w:r>
      <w:r>
        <w:rPr>
          <w:sz w:val="24"/>
          <w:szCs w:val="24"/>
        </w:rPr>
        <w:t xml:space="preserve">тся за ненадлежащее исполнение </w:t>
      </w:r>
      <w:r w:rsidR="00175E4D">
        <w:rPr>
          <w:sz w:val="24"/>
          <w:szCs w:val="24"/>
        </w:rPr>
        <w:t>Покупателем</w:t>
      </w:r>
      <w:r w:rsidRPr="00AA7604">
        <w:rPr>
          <w:sz w:val="24"/>
          <w:szCs w:val="24"/>
        </w:rPr>
        <w:t xml:space="preserve"> обязательств, предусмотренных</w:t>
      </w:r>
      <w:r>
        <w:rPr>
          <w:sz w:val="24"/>
          <w:szCs w:val="24"/>
        </w:rPr>
        <w:t xml:space="preserve"> настоящим</w:t>
      </w:r>
      <w:r w:rsidRPr="00AA7604">
        <w:rPr>
          <w:sz w:val="24"/>
          <w:szCs w:val="24"/>
        </w:rPr>
        <w:t xml:space="preserve"> контрактом, за исключением просрочки исполнения обязательств, предусмотренных</w:t>
      </w:r>
      <w:r>
        <w:rPr>
          <w:sz w:val="24"/>
          <w:szCs w:val="24"/>
        </w:rPr>
        <w:t xml:space="preserve"> настоящим</w:t>
      </w:r>
      <w:r w:rsidRPr="00AA7604">
        <w:rPr>
          <w:sz w:val="24"/>
          <w:szCs w:val="24"/>
        </w:rPr>
        <w:t xml:space="preserve"> контрактом. Размер штрафа устанавливается </w:t>
      </w:r>
      <w:r>
        <w:rPr>
          <w:sz w:val="24"/>
          <w:szCs w:val="24"/>
        </w:rPr>
        <w:t xml:space="preserve"> настоящим </w:t>
      </w:r>
      <w:r w:rsidRPr="00AA7604">
        <w:rPr>
          <w:sz w:val="24"/>
          <w:szCs w:val="24"/>
        </w:rPr>
        <w:t xml:space="preserve">контрактом в виде фиксированной суммы, определенной </w:t>
      </w:r>
      <w:r w:rsidRPr="003E3CB3">
        <w:rPr>
          <w:sz w:val="24"/>
          <w:szCs w:val="24"/>
        </w:rPr>
        <w:t>в соответствии с Постановлением Правительства РФ №1042</w:t>
      </w:r>
      <w:r>
        <w:rPr>
          <w:sz w:val="24"/>
          <w:szCs w:val="24"/>
        </w:rPr>
        <w:t>.</w:t>
      </w:r>
    </w:p>
    <w:p w:rsidR="00624170" w:rsidRDefault="00624170" w:rsidP="00624170">
      <w:pPr>
        <w:jc w:val="both"/>
        <w:rPr>
          <w:sz w:val="24"/>
          <w:szCs w:val="24"/>
        </w:rPr>
      </w:pPr>
      <w:r>
        <w:rPr>
          <w:sz w:val="24"/>
          <w:szCs w:val="24"/>
        </w:rPr>
        <w:t xml:space="preserve">     4.3.1.1. За каждый факт неисполнения</w:t>
      </w:r>
      <w:r w:rsidRPr="003E3CB3">
        <w:rPr>
          <w:sz w:val="24"/>
          <w:szCs w:val="24"/>
        </w:rPr>
        <w:t xml:space="preserve"> </w:t>
      </w:r>
      <w:r w:rsidR="00175E4D">
        <w:rPr>
          <w:sz w:val="24"/>
          <w:szCs w:val="24"/>
        </w:rPr>
        <w:t xml:space="preserve">Покупателем </w:t>
      </w:r>
      <w:r w:rsidRPr="003E3CB3">
        <w:rPr>
          <w:sz w:val="24"/>
          <w:szCs w:val="24"/>
        </w:rPr>
        <w:t>обязательств, предусмотренных настоящим Контрактом, за исключением просрочки исполнения обязательств, предусмотренных настоящим Контрактом</w:t>
      </w:r>
      <w:r>
        <w:rPr>
          <w:sz w:val="24"/>
          <w:szCs w:val="24"/>
        </w:rPr>
        <w:t>,</w:t>
      </w:r>
      <w:r w:rsidRPr="003E3CB3">
        <w:rPr>
          <w:sz w:val="24"/>
          <w:szCs w:val="24"/>
        </w:rPr>
        <w:t xml:space="preserve"> </w:t>
      </w:r>
      <w:r>
        <w:rPr>
          <w:sz w:val="24"/>
          <w:szCs w:val="24"/>
        </w:rPr>
        <w:t>р</w:t>
      </w:r>
      <w:r w:rsidRPr="003E3CB3">
        <w:rPr>
          <w:sz w:val="24"/>
          <w:szCs w:val="24"/>
        </w:rPr>
        <w:t>азмер штрафа устанавливается в виде фиксированной суммы: 1000  (одна тысяча) рубле</w:t>
      </w:r>
      <w:r>
        <w:rPr>
          <w:sz w:val="24"/>
          <w:szCs w:val="24"/>
        </w:rPr>
        <w:t>й.</w:t>
      </w:r>
    </w:p>
    <w:p w:rsidR="00624170" w:rsidRPr="003106AC" w:rsidRDefault="00624170" w:rsidP="00624170">
      <w:pPr>
        <w:jc w:val="both"/>
        <w:rPr>
          <w:sz w:val="24"/>
          <w:szCs w:val="24"/>
        </w:rPr>
      </w:pPr>
      <w:r>
        <w:rPr>
          <w:sz w:val="24"/>
          <w:szCs w:val="24"/>
        </w:rPr>
        <w:t xml:space="preserve">     4</w:t>
      </w:r>
      <w:r w:rsidRPr="003106AC">
        <w:rPr>
          <w:sz w:val="24"/>
          <w:szCs w:val="24"/>
        </w:rPr>
        <w:t xml:space="preserve">.3.2.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w:t>
      </w:r>
      <w:hyperlink r:id="rId40" w:history="1">
        <w:r w:rsidRPr="003B2F6A">
          <w:rPr>
            <w:rStyle w:val="af4"/>
            <w:color w:val="000000" w:themeColor="text1"/>
            <w:sz w:val="24"/>
            <w:szCs w:val="24"/>
            <w:u w:val="none"/>
          </w:rPr>
          <w:t>ставки рефинансирования</w:t>
        </w:r>
      </w:hyperlink>
      <w:r w:rsidRPr="003B2F6A">
        <w:rPr>
          <w:color w:val="000000" w:themeColor="text1"/>
          <w:sz w:val="24"/>
          <w:szCs w:val="24"/>
          <w:u w:val="single"/>
        </w:rPr>
        <w:t xml:space="preserve"> </w:t>
      </w:r>
      <w:r w:rsidRPr="003106AC">
        <w:rPr>
          <w:sz w:val="24"/>
          <w:szCs w:val="24"/>
        </w:rPr>
        <w:t xml:space="preserve">Центрального банка Российской Федерации от не уплаченной в срок суммы. </w:t>
      </w:r>
    </w:p>
    <w:p w:rsidR="00624170" w:rsidRPr="003106AC" w:rsidRDefault="00624170" w:rsidP="00624170">
      <w:pPr>
        <w:jc w:val="both"/>
        <w:rPr>
          <w:sz w:val="24"/>
          <w:szCs w:val="24"/>
        </w:rPr>
      </w:pPr>
      <w:bookmarkStart w:id="27" w:name="sub_1012"/>
      <w:r>
        <w:rPr>
          <w:sz w:val="24"/>
          <w:szCs w:val="24"/>
        </w:rPr>
        <w:t xml:space="preserve">     4</w:t>
      </w:r>
      <w:r w:rsidRPr="003106AC">
        <w:rPr>
          <w:sz w:val="24"/>
          <w:szCs w:val="24"/>
        </w:rPr>
        <w:t xml:space="preserve">.3.3. Общая сумма начисленной неустойки (штрафов, пени) за ненадлежащее исполнение </w:t>
      </w:r>
      <w:r w:rsidR="00175E4D">
        <w:rPr>
          <w:sz w:val="24"/>
          <w:szCs w:val="24"/>
        </w:rPr>
        <w:t>Покупателем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27"/>
    </w:p>
    <w:p w:rsidR="00624170" w:rsidRPr="003106AC" w:rsidRDefault="00624170" w:rsidP="00624170">
      <w:pPr>
        <w:jc w:val="both"/>
        <w:rPr>
          <w:sz w:val="24"/>
          <w:szCs w:val="24"/>
        </w:rPr>
      </w:pPr>
      <w:r>
        <w:rPr>
          <w:sz w:val="24"/>
          <w:szCs w:val="24"/>
        </w:rPr>
        <w:t xml:space="preserve">     4</w:t>
      </w:r>
      <w:r w:rsidRPr="003106AC">
        <w:rPr>
          <w:sz w:val="24"/>
          <w:szCs w:val="24"/>
        </w:rPr>
        <w:t xml:space="preserve">.4. При наличии оснований, предусмотренных пунктом </w:t>
      </w:r>
      <w:r>
        <w:rPr>
          <w:sz w:val="24"/>
          <w:szCs w:val="24"/>
        </w:rPr>
        <w:t>4</w:t>
      </w:r>
      <w:r w:rsidRPr="003106AC">
        <w:rPr>
          <w:sz w:val="24"/>
          <w:szCs w:val="24"/>
        </w:rPr>
        <w:t xml:space="preserve">.3. настоящего Контракта </w:t>
      </w:r>
      <w:r w:rsidR="00175E4D">
        <w:rPr>
          <w:sz w:val="24"/>
          <w:szCs w:val="24"/>
        </w:rPr>
        <w:t>Продавец</w:t>
      </w:r>
      <w:r w:rsidRPr="003106AC">
        <w:rPr>
          <w:sz w:val="24"/>
          <w:szCs w:val="24"/>
        </w:rPr>
        <w:t xml:space="preserve"> направляет </w:t>
      </w:r>
      <w:r w:rsidR="00175E4D">
        <w:rPr>
          <w:sz w:val="24"/>
          <w:szCs w:val="24"/>
        </w:rPr>
        <w:t>Покупателю</w:t>
      </w:r>
      <w:r w:rsidRPr="003106AC">
        <w:rPr>
          <w:sz w:val="24"/>
          <w:szCs w:val="24"/>
        </w:rPr>
        <w:t xml:space="preserve"> требование  об уплате штрафов, пеней за ненадлежащее исполнение обязательств по настоящему Контракту.</w:t>
      </w:r>
    </w:p>
    <w:p w:rsidR="00624170" w:rsidRPr="003106AC" w:rsidRDefault="00624170" w:rsidP="00624170">
      <w:pPr>
        <w:jc w:val="both"/>
        <w:rPr>
          <w:sz w:val="24"/>
          <w:szCs w:val="24"/>
        </w:rPr>
      </w:pPr>
      <w:r>
        <w:rPr>
          <w:sz w:val="24"/>
          <w:szCs w:val="24"/>
        </w:rPr>
        <w:t xml:space="preserve">      4</w:t>
      </w:r>
      <w:r w:rsidRPr="003106AC">
        <w:rPr>
          <w:sz w:val="24"/>
          <w:szCs w:val="24"/>
        </w:rPr>
        <w:t xml:space="preserve">.5. Сумма штрафных санкций, установленных в соответствии с пунктами </w:t>
      </w:r>
      <w:r>
        <w:rPr>
          <w:sz w:val="24"/>
          <w:szCs w:val="24"/>
        </w:rPr>
        <w:t>4</w:t>
      </w:r>
      <w:r w:rsidRPr="003106AC">
        <w:rPr>
          <w:sz w:val="24"/>
          <w:szCs w:val="24"/>
        </w:rPr>
        <w:t xml:space="preserve">.2. и </w:t>
      </w:r>
      <w:r>
        <w:rPr>
          <w:sz w:val="24"/>
          <w:szCs w:val="24"/>
        </w:rPr>
        <w:t>4</w:t>
      </w:r>
      <w:r w:rsidRPr="003106AC">
        <w:rPr>
          <w:sz w:val="24"/>
          <w:szCs w:val="24"/>
        </w:rPr>
        <w:t>.3. настоящего Контракта, перечисляется одной Стороной в течение 10 (десяти) календарных дней с м</w:t>
      </w:r>
      <w:r>
        <w:rPr>
          <w:sz w:val="24"/>
          <w:szCs w:val="24"/>
        </w:rPr>
        <w:t>омента получения соответствующего требования об уплате неустойки</w:t>
      </w:r>
      <w:r w:rsidRPr="003106AC">
        <w:rPr>
          <w:sz w:val="24"/>
          <w:szCs w:val="24"/>
        </w:rPr>
        <w:t xml:space="preserve"> по реквизитам, указанным в </w:t>
      </w:r>
      <w:r>
        <w:rPr>
          <w:sz w:val="24"/>
          <w:szCs w:val="24"/>
        </w:rPr>
        <w:t>требовании</w:t>
      </w:r>
      <w:r w:rsidRPr="003106AC">
        <w:rPr>
          <w:sz w:val="24"/>
          <w:szCs w:val="24"/>
        </w:rPr>
        <w:t xml:space="preserve">. Датой признания и оплаты неустойки считается день зачисления денежных средств на счет, указанный в </w:t>
      </w:r>
      <w:r>
        <w:rPr>
          <w:sz w:val="24"/>
          <w:szCs w:val="24"/>
        </w:rPr>
        <w:t>требовании</w:t>
      </w:r>
      <w:r w:rsidRPr="003106AC">
        <w:rPr>
          <w:sz w:val="24"/>
          <w:szCs w:val="24"/>
        </w:rPr>
        <w:t>.</w:t>
      </w:r>
    </w:p>
    <w:p w:rsidR="00624170" w:rsidRPr="003106AC" w:rsidRDefault="00624170" w:rsidP="00624170">
      <w:pPr>
        <w:jc w:val="both"/>
        <w:rPr>
          <w:sz w:val="24"/>
          <w:szCs w:val="24"/>
        </w:rPr>
      </w:pPr>
      <w:r>
        <w:rPr>
          <w:sz w:val="24"/>
          <w:szCs w:val="24"/>
        </w:rPr>
        <w:t xml:space="preserve">     4</w:t>
      </w:r>
      <w:r w:rsidRPr="003106AC">
        <w:rPr>
          <w:sz w:val="24"/>
          <w:szCs w:val="24"/>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624170" w:rsidRPr="003106AC" w:rsidRDefault="00624170" w:rsidP="00624170">
      <w:pPr>
        <w:jc w:val="both"/>
        <w:rPr>
          <w:sz w:val="24"/>
          <w:szCs w:val="24"/>
        </w:rPr>
      </w:pPr>
      <w:r>
        <w:rPr>
          <w:sz w:val="24"/>
          <w:szCs w:val="24"/>
        </w:rPr>
        <w:t xml:space="preserve">      4</w:t>
      </w:r>
      <w:r w:rsidRPr="003106AC">
        <w:rPr>
          <w:sz w:val="24"/>
          <w:szCs w:val="24"/>
        </w:rPr>
        <w:t>.7. Уплата штрафных санкций не освобождает Стороны от обязанности исполнить свои обязательства, вытекающие из настоящего Контракта.</w:t>
      </w:r>
    </w:p>
    <w:p w:rsidR="00624170" w:rsidRDefault="00624170" w:rsidP="00624170">
      <w:pPr>
        <w:jc w:val="both"/>
        <w:rPr>
          <w:sz w:val="24"/>
          <w:szCs w:val="24"/>
        </w:rPr>
      </w:pPr>
      <w:r>
        <w:rPr>
          <w:color w:val="000000"/>
          <w:sz w:val="24"/>
          <w:szCs w:val="24"/>
        </w:rPr>
        <w:t xml:space="preserve">     4</w:t>
      </w:r>
      <w:r w:rsidRPr="003106AC">
        <w:rPr>
          <w:color w:val="000000"/>
          <w:sz w:val="24"/>
          <w:szCs w:val="24"/>
        </w:rPr>
        <w:t xml:space="preserve">.8. </w:t>
      </w:r>
      <w:r w:rsidR="00175E4D">
        <w:rPr>
          <w:sz w:val="24"/>
          <w:szCs w:val="24"/>
        </w:rPr>
        <w:t xml:space="preserve">Продавец </w:t>
      </w:r>
      <w:r w:rsidRPr="003106AC">
        <w:rPr>
          <w:sz w:val="24"/>
          <w:szCs w:val="24"/>
        </w:rPr>
        <w:t>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624170" w:rsidP="00624170">
      <w:pPr>
        <w:jc w:val="both"/>
        <w:rPr>
          <w:sz w:val="24"/>
          <w:szCs w:val="24"/>
        </w:rPr>
      </w:pPr>
      <w:r>
        <w:rPr>
          <w:sz w:val="24"/>
          <w:szCs w:val="24"/>
        </w:rPr>
        <w:t xml:space="preserve">      4</w:t>
      </w:r>
      <w:r w:rsidRPr="003106AC">
        <w:rPr>
          <w:sz w:val="24"/>
          <w:szCs w:val="24"/>
        </w:rPr>
        <w:t>.9.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r>
        <w:rPr>
          <w:sz w:val="24"/>
          <w:szCs w:val="24"/>
        </w:rPr>
        <w:t>.</w:t>
      </w:r>
    </w:p>
    <w:p w:rsidR="00624170" w:rsidRDefault="00624170" w:rsidP="00624170">
      <w:pPr>
        <w:jc w:val="both"/>
        <w:rPr>
          <w:sz w:val="24"/>
          <w:szCs w:val="24"/>
        </w:rPr>
      </w:pPr>
    </w:p>
    <w:p w:rsidR="00624170" w:rsidRDefault="00624170" w:rsidP="00624170">
      <w:pPr>
        <w:jc w:val="both"/>
        <w:rPr>
          <w:sz w:val="24"/>
          <w:szCs w:val="24"/>
        </w:rPr>
      </w:pPr>
    </w:p>
    <w:p w:rsidR="00624170" w:rsidRPr="00624170" w:rsidRDefault="00624170" w:rsidP="00624170">
      <w:pPr>
        <w:jc w:val="both"/>
        <w:rPr>
          <w:sz w:val="24"/>
          <w:szCs w:val="24"/>
        </w:rPr>
      </w:pPr>
    </w:p>
    <w:p w:rsidR="00F91C51" w:rsidRDefault="00F91C51" w:rsidP="00F91C51">
      <w:pPr>
        <w:pStyle w:val="35"/>
        <w:spacing w:before="0" w:after="0"/>
        <w:ind w:left="0" w:firstLine="540"/>
        <w:rPr>
          <w:bCs/>
          <w:szCs w:val="24"/>
        </w:rPr>
      </w:pPr>
      <w:r>
        <w:rPr>
          <w:bCs/>
          <w:szCs w:val="24"/>
        </w:rPr>
        <w:lastRenderedPageBreak/>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sidR="00175E4D">
        <w:rPr>
          <w:sz w:val="24"/>
          <w:szCs w:val="24"/>
        </w:rPr>
        <w:t>Продавец</w:t>
      </w:r>
      <w:r>
        <w:rPr>
          <w:sz w:val="24"/>
          <w:szCs w:val="24"/>
        </w:rPr>
        <w:t xml:space="preserve">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r w:rsidR="00F91C51">
        <w:rPr>
          <w:bCs/>
          <w:sz w:val="24"/>
          <w:szCs w:val="24"/>
        </w:rPr>
        <w:t>5.</w:t>
      </w:r>
      <w:r>
        <w:rPr>
          <w:bCs/>
          <w:sz w:val="24"/>
          <w:szCs w:val="24"/>
        </w:rPr>
        <w:t>2</w:t>
      </w:r>
      <w:r w:rsidR="00F91C51">
        <w:rPr>
          <w:bCs/>
          <w:sz w:val="24"/>
          <w:szCs w:val="24"/>
        </w:rPr>
        <w:t>.</w:t>
      </w:r>
      <w:r w:rsidR="00A945A2">
        <w:rPr>
          <w:bCs/>
          <w:sz w:val="24"/>
          <w:szCs w:val="24"/>
        </w:rPr>
        <w:t xml:space="preserve"> </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w:t>
      </w:r>
      <w:r w:rsidR="00E70C16">
        <w:rPr>
          <w:iCs/>
          <w:sz w:val="24"/>
          <w:szCs w:val="24"/>
        </w:rPr>
        <w:t>жилищно-</w:t>
      </w:r>
      <w:r w:rsidR="00F91C51" w:rsidRPr="00FD2216">
        <w:rPr>
          <w:iCs/>
          <w:sz w:val="24"/>
          <w:szCs w:val="24"/>
        </w:rPr>
        <w:t>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w:t>
      </w:r>
      <w:r w:rsidR="00A945A2">
        <w:rPr>
          <w:sz w:val="24"/>
          <w:szCs w:val="24"/>
        </w:rPr>
        <w:t xml:space="preserve"> </w:t>
      </w:r>
      <w:r w:rsidR="00F91C51">
        <w:rPr>
          <w:sz w:val="24"/>
          <w:szCs w:val="24"/>
        </w:rPr>
        <w:t>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A945A2" w:rsidRDefault="00A945A2" w:rsidP="00F91C51">
      <w:pPr>
        <w:pStyle w:val="af2"/>
        <w:spacing w:after="0"/>
        <w:ind w:left="0" w:firstLine="426"/>
        <w:jc w:val="center"/>
        <w:rPr>
          <w:b/>
          <w:bCs/>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6.1. Размер обеспечения исполнения по настоящему Контракту составляет</w:t>
      </w:r>
      <w:r w:rsidR="00E70C16">
        <w:rPr>
          <w:sz w:val="24"/>
          <w:szCs w:val="24"/>
        </w:rPr>
        <w:t xml:space="preserve"> 5 % начальной (максимальной) цены контракта</w:t>
      </w:r>
      <w:r>
        <w:rPr>
          <w:sz w:val="24"/>
          <w:szCs w:val="24"/>
        </w:rPr>
        <w:t xml:space="preserve">: </w:t>
      </w:r>
      <w:r w:rsidR="00E633E1">
        <w:rPr>
          <w:b/>
          <w:sz w:val="24"/>
          <w:szCs w:val="24"/>
        </w:rPr>
        <w:t>35 800 (тридцать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1"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w:t>
      </w:r>
      <w:r>
        <w:rPr>
          <w:spacing w:val="-4"/>
          <w:sz w:val="24"/>
          <w:szCs w:val="24"/>
        </w:rPr>
        <w:lastRenderedPageBreak/>
        <w:t xml:space="preserve">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w:t>
      </w:r>
      <w:r w:rsidR="00175E4D">
        <w:rPr>
          <w:sz w:val="24"/>
          <w:szCs w:val="24"/>
        </w:rPr>
        <w:t>Покупатель</w:t>
      </w:r>
      <w:r>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sidR="00175E4D">
        <w:rPr>
          <w:sz w:val="24"/>
          <w:szCs w:val="24"/>
        </w:rPr>
        <w:t>Покупатель</w:t>
      </w:r>
      <w:r>
        <w:rPr>
          <w:sz w:val="24"/>
          <w:szCs w:val="24"/>
        </w:rPr>
        <w:t xml:space="preserve"> обязан принять решение об одностороннем отказе от исполнения настоящего Контракта, если в ходе исполнения настоящего Контракта установлено, что </w:t>
      </w:r>
      <w:r w:rsidR="00175E4D">
        <w:rPr>
          <w:sz w:val="24"/>
          <w:szCs w:val="24"/>
        </w:rPr>
        <w:t>Продавец</w:t>
      </w:r>
      <w:r>
        <w:rPr>
          <w:sz w:val="24"/>
          <w:szCs w:val="24"/>
        </w:rPr>
        <w:t xml:space="preserve"> и (</w:t>
      </w:r>
      <w:proofErr w:type="gramStart"/>
      <w:r>
        <w:rPr>
          <w:sz w:val="24"/>
          <w:szCs w:val="24"/>
        </w:rPr>
        <w:t xml:space="preserve">или) </w:t>
      </w:r>
      <w:proofErr w:type="gramEnd"/>
      <w:r>
        <w:rPr>
          <w:sz w:val="24"/>
          <w:szCs w:val="24"/>
        </w:rPr>
        <w:t>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A945A2" w:rsidRDefault="00A945A2"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A945A2" w:rsidRDefault="00A945A2" w:rsidP="00F91C51">
      <w:pPr>
        <w:rPr>
          <w:sz w:val="24"/>
          <w:szCs w:val="24"/>
        </w:rPr>
      </w:pPr>
    </w:p>
    <w:p w:rsidR="00DC5E02" w:rsidRDefault="000800C3" w:rsidP="00DC5E02">
      <w:pPr>
        <w:jc w:val="right"/>
        <w:rPr>
          <w:sz w:val="24"/>
          <w:szCs w:val="24"/>
        </w:rPr>
      </w:pPr>
      <w:r>
        <w:rPr>
          <w:sz w:val="24"/>
          <w:szCs w:val="24"/>
        </w:rPr>
        <w:lastRenderedPageBreak/>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A945A2" w:rsidRDefault="00A945A2" w:rsidP="000800C3">
      <w:pPr>
        <w:jc w:val="center"/>
        <w:rPr>
          <w:b/>
          <w:sz w:val="24"/>
          <w:szCs w:val="24"/>
        </w:rPr>
      </w:pPr>
    </w:p>
    <w:p w:rsidR="00A945A2" w:rsidRPr="00A945A2" w:rsidRDefault="000800C3" w:rsidP="000800C3">
      <w:pPr>
        <w:rPr>
          <w:sz w:val="24"/>
          <w:szCs w:val="24"/>
        </w:rPr>
      </w:pPr>
      <w:r>
        <w:rPr>
          <w:b/>
          <w:sz w:val="24"/>
          <w:szCs w:val="24"/>
        </w:rPr>
        <w:t>Покупатель</w:t>
      </w:r>
      <w:r>
        <w:rPr>
          <w:sz w:val="24"/>
          <w:szCs w:val="24"/>
        </w:rPr>
        <w:t>________________________________________________________________</w:t>
      </w:r>
    </w:p>
    <w:p w:rsidR="00A945A2" w:rsidRDefault="00A945A2" w:rsidP="000800C3">
      <w:pPr>
        <w:rPr>
          <w:b/>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Default="000800C3" w:rsidP="000800C3">
      <w:pPr>
        <w:jc w:val="center"/>
        <w:rPr>
          <w:b/>
          <w:sz w:val="24"/>
          <w:szCs w:val="24"/>
        </w:rPr>
      </w:pPr>
    </w:p>
    <w:p w:rsidR="00A945A2" w:rsidRPr="000800C3" w:rsidRDefault="00A945A2"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«Покупатель» («Заказчик»),</w:t>
      </w:r>
      <w:r w:rsidR="00F867C5">
        <w:rPr>
          <w:b/>
          <w:bCs/>
          <w:sz w:val="24"/>
          <w:szCs w:val="24"/>
        </w:rPr>
        <w:t xml:space="preserve">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roofErr w:type="gramEnd"/>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w:t>
      </w:r>
      <w:r w:rsidR="00F867C5">
        <w:rPr>
          <w:sz w:val="24"/>
          <w:szCs w:val="24"/>
        </w:rPr>
        <w:t xml:space="preserve"> </w:t>
      </w:r>
      <w:r>
        <w:rPr>
          <w:sz w:val="24"/>
          <w:szCs w:val="24"/>
        </w:rPr>
        <w:t>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 xml:space="preserve">2.  Продавец передает Покупателю квитанции об отсутствии задолженностей по жилищным и коммунальным  платежам, ключи от квартиры и всю необходимую </w:t>
      </w:r>
      <w:r>
        <w:rPr>
          <w:sz w:val="24"/>
          <w:szCs w:val="24"/>
        </w:rPr>
        <w:lastRenderedPageBreak/>
        <w:t>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4E297A">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w:t>
            </w:r>
            <w:r w:rsidRPr="009B054B">
              <w:rPr>
                <w:sz w:val="24"/>
                <w:szCs w:val="24"/>
              </w:rPr>
              <w:lastRenderedPageBreak/>
              <w:t xml:space="preserve">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межкомнатные двери, двери в санузел (ванную комнату и туалет) и входная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w:t>
            </w:r>
            <w:r w:rsidRPr="009B054B">
              <w:rPr>
                <w:sz w:val="24"/>
                <w:szCs w:val="24"/>
                <w:lang w:eastAsia="ar-SA"/>
              </w:rPr>
              <w:lastRenderedPageBreak/>
              <w:t xml:space="preserve">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w:t>
      </w:r>
      <w:proofErr w:type="gramStart"/>
      <w:r w:rsidRPr="009B054B">
        <w:rPr>
          <w:sz w:val="24"/>
          <w:szCs w:val="24"/>
        </w:rPr>
        <w:t>с даты</w:t>
      </w:r>
      <w:proofErr w:type="gramEnd"/>
      <w:r w:rsidRPr="009B054B">
        <w:rPr>
          <w:sz w:val="24"/>
          <w:szCs w:val="24"/>
        </w:rPr>
        <w:t xml:space="preserve">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xml:space="preserve">- документ, подтверждающий полномочия представителя собственника квартиры (с правом продажи), если участник закупки не является собственником квартиры </w:t>
      </w:r>
      <w:r w:rsidRPr="009B054B">
        <w:rPr>
          <w:sz w:val="24"/>
          <w:szCs w:val="24"/>
        </w:rPr>
        <w:lastRenderedPageBreak/>
        <w:t>(нотариально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 xml:space="preserve">716 </w:t>
                  </w:r>
                  <w:r w:rsidR="00E70C16">
                    <w:rPr>
                      <w:b/>
                      <w:bCs/>
                      <w:sz w:val="22"/>
                      <w:szCs w:val="22"/>
                    </w:rPr>
                    <w:t>0</w:t>
                  </w:r>
                  <w:r>
                    <w:rPr>
                      <w:b/>
                      <w:bCs/>
                      <w:sz w:val="22"/>
                      <w:szCs w:val="22"/>
                    </w:rPr>
                    <w:t>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2"/>
      <w:footerReference w:type="default" r:id="rId43"/>
      <w:footerReference w:type="first" r:id="rId44"/>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F6" w:rsidRDefault="009527F6">
      <w:r>
        <w:separator/>
      </w:r>
    </w:p>
  </w:endnote>
  <w:endnote w:type="continuationSeparator" w:id="0">
    <w:p w:rsidR="009527F6" w:rsidRDefault="0095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06" w:rsidRDefault="00A42306"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42306" w:rsidRDefault="00A42306">
    <w:pPr>
      <w:pStyle w:val="af7"/>
      <w:ind w:right="360"/>
    </w:pPr>
  </w:p>
  <w:p w:rsidR="00A42306" w:rsidRDefault="00A423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06" w:rsidRDefault="00A42306"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E1471F">
      <w:rPr>
        <w:rStyle w:val="ad"/>
        <w:noProof/>
      </w:rPr>
      <w:t>56</w:t>
    </w:r>
    <w:r>
      <w:rPr>
        <w:rStyle w:val="ad"/>
      </w:rPr>
      <w:fldChar w:fldCharType="end"/>
    </w:r>
  </w:p>
  <w:p w:rsidR="00A42306" w:rsidRDefault="00A42306">
    <w:pPr>
      <w:pStyle w:val="af7"/>
      <w:ind w:right="360"/>
    </w:pPr>
  </w:p>
  <w:p w:rsidR="00A42306" w:rsidRDefault="00A423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06" w:rsidRDefault="00A42306"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F6" w:rsidRDefault="009527F6">
      <w:r>
        <w:separator/>
      </w:r>
    </w:p>
  </w:footnote>
  <w:footnote w:type="continuationSeparator" w:id="0">
    <w:p w:rsidR="009527F6" w:rsidRDefault="00952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8B1"/>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69F"/>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074"/>
    <w:rsid w:val="00172A2D"/>
    <w:rsid w:val="00172C86"/>
    <w:rsid w:val="00172D2D"/>
    <w:rsid w:val="0017329B"/>
    <w:rsid w:val="00174239"/>
    <w:rsid w:val="001743D5"/>
    <w:rsid w:val="001748D8"/>
    <w:rsid w:val="00174BA3"/>
    <w:rsid w:val="00174BD5"/>
    <w:rsid w:val="00175722"/>
    <w:rsid w:val="00175E4D"/>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87A"/>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25AB"/>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074"/>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D32"/>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297A"/>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A34"/>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3E17"/>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618"/>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170"/>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0A2"/>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010"/>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7F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634F"/>
    <w:rsid w:val="00A3762E"/>
    <w:rsid w:val="00A37D0D"/>
    <w:rsid w:val="00A40200"/>
    <w:rsid w:val="00A40320"/>
    <w:rsid w:val="00A4065B"/>
    <w:rsid w:val="00A409E2"/>
    <w:rsid w:val="00A40A37"/>
    <w:rsid w:val="00A40C0D"/>
    <w:rsid w:val="00A40DDA"/>
    <w:rsid w:val="00A412DE"/>
    <w:rsid w:val="00A42306"/>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45A2"/>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197"/>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BE"/>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0A9"/>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1F"/>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0C16"/>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5D4"/>
    <w:rsid w:val="00E91688"/>
    <w:rsid w:val="00E91744"/>
    <w:rsid w:val="00E91AA9"/>
    <w:rsid w:val="00E91FDD"/>
    <w:rsid w:val="00E920D0"/>
    <w:rsid w:val="00E92580"/>
    <w:rsid w:val="00E92D1B"/>
    <w:rsid w:val="00E93431"/>
    <w:rsid w:val="00E939E3"/>
    <w:rsid w:val="00E93D2F"/>
    <w:rsid w:val="00E93E9B"/>
    <w:rsid w:val="00E9435D"/>
    <w:rsid w:val="00E945A7"/>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1C55"/>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7CC"/>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4B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7C5"/>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12C"/>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91D"/>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93D"/>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hyperlink" Target="consultantplus://offline/ref=4804426654DE5F33EE90E5984B5F3DF8CDD5F922FF2F5B4647EFC2E5157A5DC5EAE57FF1F38A643DoEk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4@admkineshma.ru"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4A4F-7DF0-4ECF-B2D8-27481A72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25680</Words>
  <Characters>146381</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171718</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otihomirova</cp:lastModifiedBy>
  <cp:revision>2</cp:revision>
  <cp:lastPrinted>2017-10-23T07:24:00Z</cp:lastPrinted>
  <dcterms:created xsi:type="dcterms:W3CDTF">2017-10-23T10:17:00Z</dcterms:created>
  <dcterms:modified xsi:type="dcterms:W3CDTF">2017-10-23T10:17:00Z</dcterms:modified>
</cp:coreProperties>
</file>